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A18" w:rsidRPr="003906D4" w:rsidRDefault="008B2A18" w:rsidP="008B2A18">
      <w:pPr>
        <w:pStyle w:val="Body"/>
        <w:spacing w:line="240" w:lineRule="auto"/>
        <w:rPr>
          <w:rFonts w:ascii="Verdana" w:hAnsi="Verdana"/>
          <w:sz w:val="22"/>
          <w:szCs w:val="22"/>
        </w:rPr>
      </w:pPr>
    </w:p>
    <w:p w:rsidR="008B2A18" w:rsidRDefault="008B2A18"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cs="Times"/>
          <w:sz w:val="22"/>
          <w:szCs w:val="22"/>
        </w:rPr>
      </w:pPr>
    </w:p>
    <w:p w:rsidR="005C6DCC" w:rsidRDefault="005C6DCC"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8"/>
        <w:gridCol w:w="3780"/>
        <w:gridCol w:w="2642"/>
      </w:tblGrid>
      <w:tr w:rsidR="005C6DCC" w:rsidRPr="003906D4" w:rsidTr="006939AB">
        <w:trPr>
          <w:trHeight w:val="309"/>
        </w:trPr>
        <w:tc>
          <w:tcPr>
            <w:tcW w:w="2808" w:type="dxa"/>
            <w:shd w:val="clear" w:color="auto" w:fill="E6E6E6"/>
          </w:tcPr>
          <w:p w:rsidR="005C6DCC" w:rsidRPr="00DD595E" w:rsidRDefault="005C6DCC" w:rsidP="00A03A0E">
            <w:pPr>
              <w:pStyle w:val="Body"/>
              <w:spacing w:after="40" w:line="240" w:lineRule="auto"/>
              <w:rPr>
                <w:rFonts w:ascii="Verdana" w:hAnsi="Verdana"/>
                <w:b/>
                <w:sz w:val="18"/>
                <w:szCs w:val="18"/>
              </w:rPr>
            </w:pPr>
            <w:r w:rsidRPr="003906D4">
              <w:rPr>
                <w:rFonts w:ascii="Verdana" w:hAnsi="Verdana"/>
                <w:b/>
                <w:sz w:val="18"/>
                <w:szCs w:val="18"/>
              </w:rPr>
              <w:t xml:space="preserve">Course </w:t>
            </w:r>
            <w:r>
              <w:rPr>
                <w:rFonts w:ascii="Verdana" w:hAnsi="Verdana"/>
                <w:b/>
                <w:sz w:val="18"/>
                <w:szCs w:val="18"/>
              </w:rPr>
              <w:t xml:space="preserve">Number and Name: </w:t>
            </w:r>
          </w:p>
        </w:tc>
        <w:tc>
          <w:tcPr>
            <w:tcW w:w="3780" w:type="dxa"/>
          </w:tcPr>
          <w:p w:rsidR="005C6DCC" w:rsidRPr="003906D4" w:rsidRDefault="00A03A0E" w:rsidP="00A85BAD">
            <w:pPr>
              <w:pStyle w:val="Body"/>
              <w:spacing w:after="40" w:line="240" w:lineRule="auto"/>
              <w:rPr>
                <w:rFonts w:ascii="Verdana" w:hAnsi="Verdana"/>
                <w:sz w:val="18"/>
                <w:szCs w:val="18"/>
              </w:rPr>
            </w:pPr>
            <w:r>
              <w:rPr>
                <w:rFonts w:ascii="Verdana" w:hAnsi="Verdana"/>
                <w:b/>
                <w:sz w:val="18"/>
                <w:szCs w:val="18"/>
              </w:rPr>
              <w:t>MTH201, Calculus III</w:t>
            </w:r>
          </w:p>
        </w:tc>
        <w:tc>
          <w:tcPr>
            <w:tcW w:w="2642" w:type="dxa"/>
            <w:vMerge w:val="restart"/>
            <w:vAlign w:val="center"/>
          </w:tcPr>
          <w:p w:rsidR="005C6DCC" w:rsidRPr="003906D4" w:rsidRDefault="005C6DCC" w:rsidP="00A85BAD">
            <w:pPr>
              <w:pStyle w:val="Body"/>
              <w:spacing w:after="40" w:line="240" w:lineRule="auto"/>
              <w:rPr>
                <w:rFonts w:ascii="Verdana" w:hAnsi="Verdana"/>
                <w:sz w:val="48"/>
                <w:szCs w:val="48"/>
              </w:rPr>
            </w:pPr>
            <w:r>
              <w:rPr>
                <w:rFonts w:ascii="Verdana" w:hAnsi="Verdana" w:cs="Arial"/>
                <w:b/>
                <w:sz w:val="48"/>
                <w:szCs w:val="48"/>
              </w:rPr>
              <w:t>MTH201</w:t>
            </w:r>
          </w:p>
        </w:tc>
      </w:tr>
      <w:tr w:rsidR="006939AB" w:rsidRPr="003906D4" w:rsidTr="006939AB">
        <w:trPr>
          <w:trHeight w:val="310"/>
        </w:trPr>
        <w:tc>
          <w:tcPr>
            <w:tcW w:w="2808" w:type="dxa"/>
            <w:shd w:val="clear" w:color="auto" w:fill="E6E6E6"/>
          </w:tcPr>
          <w:p w:rsidR="006939AB" w:rsidRDefault="006939AB" w:rsidP="00A03A0E">
            <w:pPr>
              <w:pStyle w:val="Body"/>
              <w:spacing w:after="40" w:line="240" w:lineRule="auto"/>
              <w:rPr>
                <w:rFonts w:ascii="Verdana" w:hAnsi="Verdana"/>
                <w:b/>
                <w:sz w:val="18"/>
                <w:szCs w:val="18"/>
              </w:rPr>
            </w:pPr>
            <w:r>
              <w:rPr>
                <w:rFonts w:ascii="Verdana" w:hAnsi="Verdana"/>
                <w:b/>
                <w:sz w:val="18"/>
                <w:szCs w:val="18"/>
              </w:rPr>
              <w:t>Class T</w:t>
            </w:r>
            <w:r w:rsidRPr="003906D4">
              <w:rPr>
                <w:rFonts w:ascii="Verdana" w:hAnsi="Verdana"/>
                <w:b/>
                <w:sz w:val="18"/>
                <w:szCs w:val="18"/>
              </w:rPr>
              <w:t>ime</w:t>
            </w:r>
            <w:r>
              <w:rPr>
                <w:rFonts w:ascii="Verdana" w:hAnsi="Verdana"/>
                <w:b/>
                <w:sz w:val="18"/>
                <w:szCs w:val="18"/>
              </w:rPr>
              <w:t xml:space="preserve"> and Location: </w:t>
            </w:r>
          </w:p>
        </w:tc>
        <w:tc>
          <w:tcPr>
            <w:tcW w:w="3780" w:type="dxa"/>
          </w:tcPr>
          <w:p w:rsidR="00F53B88" w:rsidRDefault="00B15067" w:rsidP="00F53B88">
            <w:pPr>
              <w:pStyle w:val="Body"/>
              <w:spacing w:after="40" w:line="240" w:lineRule="auto"/>
              <w:rPr>
                <w:rFonts w:ascii="Verdana" w:hAnsi="Verdana"/>
                <w:b/>
                <w:sz w:val="18"/>
                <w:szCs w:val="18"/>
              </w:rPr>
            </w:pPr>
            <w:r>
              <w:rPr>
                <w:rFonts w:ascii="Verdana" w:hAnsi="Verdana"/>
                <w:b/>
                <w:sz w:val="18"/>
                <w:szCs w:val="18"/>
              </w:rPr>
              <w:t>TR:</w:t>
            </w:r>
            <w:r w:rsidR="00F53B88">
              <w:rPr>
                <w:rFonts w:ascii="Verdana" w:hAnsi="Verdana"/>
                <w:b/>
                <w:sz w:val="18"/>
                <w:szCs w:val="18"/>
              </w:rPr>
              <w:t>08:00-09</w:t>
            </w:r>
            <w:r>
              <w:rPr>
                <w:rFonts w:ascii="Verdana" w:hAnsi="Verdana"/>
                <w:b/>
                <w:sz w:val="18"/>
                <w:szCs w:val="18"/>
              </w:rPr>
              <w:t>:15</w:t>
            </w:r>
            <w:r w:rsidR="00F53B88">
              <w:rPr>
                <w:rFonts w:ascii="Verdana" w:hAnsi="Verdana"/>
                <w:b/>
                <w:sz w:val="18"/>
                <w:szCs w:val="18"/>
              </w:rPr>
              <w:t>,Zakhem Engineering Building</w:t>
            </w:r>
          </w:p>
        </w:tc>
        <w:tc>
          <w:tcPr>
            <w:tcW w:w="2642" w:type="dxa"/>
            <w:vMerge/>
            <w:vAlign w:val="center"/>
          </w:tcPr>
          <w:p w:rsidR="006939AB" w:rsidRDefault="006939AB" w:rsidP="00A85BAD">
            <w:pPr>
              <w:pStyle w:val="Body"/>
              <w:spacing w:after="40" w:line="240" w:lineRule="auto"/>
              <w:rPr>
                <w:rFonts w:ascii="Verdana" w:hAnsi="Verdana" w:cs="Arial"/>
                <w:b/>
                <w:sz w:val="48"/>
                <w:szCs w:val="48"/>
              </w:rPr>
            </w:pPr>
          </w:p>
        </w:tc>
      </w:tr>
      <w:tr w:rsidR="006939AB" w:rsidRPr="003906D4" w:rsidTr="006939AB">
        <w:trPr>
          <w:trHeight w:val="310"/>
        </w:trPr>
        <w:tc>
          <w:tcPr>
            <w:tcW w:w="2808" w:type="dxa"/>
            <w:shd w:val="clear" w:color="auto" w:fill="E6E6E6"/>
          </w:tcPr>
          <w:p w:rsidR="006939AB" w:rsidRDefault="006939AB" w:rsidP="00A03A0E">
            <w:pPr>
              <w:pStyle w:val="Body"/>
              <w:spacing w:after="40" w:line="240" w:lineRule="auto"/>
              <w:rPr>
                <w:rFonts w:ascii="Verdana" w:hAnsi="Verdana"/>
                <w:b/>
                <w:sz w:val="18"/>
                <w:szCs w:val="18"/>
              </w:rPr>
            </w:pPr>
            <w:r>
              <w:rPr>
                <w:rFonts w:ascii="Verdana" w:hAnsi="Verdana"/>
                <w:b/>
                <w:sz w:val="18"/>
                <w:szCs w:val="18"/>
              </w:rPr>
              <w:t xml:space="preserve">Credits and Contact Hours: </w:t>
            </w:r>
          </w:p>
        </w:tc>
        <w:tc>
          <w:tcPr>
            <w:tcW w:w="3780" w:type="dxa"/>
          </w:tcPr>
          <w:p w:rsidR="006939AB" w:rsidRDefault="00F53B88" w:rsidP="00A85BAD">
            <w:pPr>
              <w:pStyle w:val="Body"/>
              <w:spacing w:after="40" w:line="240" w:lineRule="auto"/>
              <w:rPr>
                <w:rFonts w:ascii="Verdana" w:hAnsi="Verdana"/>
                <w:b/>
                <w:sz w:val="18"/>
                <w:szCs w:val="18"/>
              </w:rPr>
            </w:pPr>
            <w:r>
              <w:rPr>
                <w:rFonts w:ascii="Verdana" w:hAnsi="Verdana"/>
                <w:b/>
                <w:sz w:val="18"/>
                <w:szCs w:val="18"/>
              </w:rPr>
              <w:t>3 Credits, 2</w:t>
            </w:r>
            <w:r w:rsidR="006939AB">
              <w:rPr>
                <w:rFonts w:ascii="Verdana" w:hAnsi="Verdana"/>
                <w:b/>
                <w:sz w:val="18"/>
                <w:szCs w:val="18"/>
              </w:rPr>
              <w:t xml:space="preserve"> sessions per week</w:t>
            </w:r>
          </w:p>
        </w:tc>
        <w:tc>
          <w:tcPr>
            <w:tcW w:w="2642" w:type="dxa"/>
            <w:vMerge/>
            <w:vAlign w:val="center"/>
          </w:tcPr>
          <w:p w:rsidR="006939AB" w:rsidRDefault="006939AB" w:rsidP="00A85BAD">
            <w:pPr>
              <w:pStyle w:val="Body"/>
              <w:spacing w:after="40" w:line="240" w:lineRule="auto"/>
              <w:rPr>
                <w:rFonts w:ascii="Verdana" w:hAnsi="Verdana" w:cs="Arial"/>
                <w:b/>
                <w:sz w:val="48"/>
                <w:szCs w:val="48"/>
              </w:rPr>
            </w:pPr>
          </w:p>
        </w:tc>
      </w:tr>
      <w:tr w:rsidR="006939AB" w:rsidRPr="003906D4" w:rsidTr="006939AB">
        <w:trPr>
          <w:trHeight w:val="310"/>
        </w:trPr>
        <w:tc>
          <w:tcPr>
            <w:tcW w:w="2808" w:type="dxa"/>
            <w:shd w:val="clear" w:color="auto" w:fill="E6E6E6"/>
          </w:tcPr>
          <w:p w:rsidR="006939AB" w:rsidRPr="003906D4" w:rsidRDefault="006939AB" w:rsidP="00A03A0E">
            <w:pPr>
              <w:pStyle w:val="Body"/>
              <w:spacing w:after="40" w:line="240" w:lineRule="auto"/>
              <w:rPr>
                <w:rFonts w:ascii="Verdana" w:hAnsi="Verdana"/>
                <w:b/>
                <w:sz w:val="18"/>
                <w:szCs w:val="18"/>
              </w:rPr>
            </w:pPr>
            <w:r w:rsidRPr="002B715A">
              <w:rPr>
                <w:rFonts w:ascii="Verdana" w:hAnsi="Verdana"/>
                <w:b/>
                <w:sz w:val="18"/>
                <w:szCs w:val="18"/>
              </w:rPr>
              <w:t>Semester</w:t>
            </w:r>
            <w:r>
              <w:rPr>
                <w:rFonts w:ascii="Verdana" w:hAnsi="Verdana"/>
                <w:b/>
                <w:sz w:val="18"/>
                <w:szCs w:val="18"/>
              </w:rPr>
              <w:t xml:space="preserve">: </w:t>
            </w:r>
          </w:p>
        </w:tc>
        <w:tc>
          <w:tcPr>
            <w:tcW w:w="3780" w:type="dxa"/>
          </w:tcPr>
          <w:p w:rsidR="006939AB" w:rsidRPr="003906D4" w:rsidRDefault="00194D40" w:rsidP="00A85BAD">
            <w:pPr>
              <w:pStyle w:val="Body"/>
              <w:spacing w:after="40" w:line="240" w:lineRule="auto"/>
              <w:rPr>
                <w:rFonts w:ascii="Verdana" w:hAnsi="Verdana"/>
                <w:sz w:val="18"/>
                <w:szCs w:val="18"/>
              </w:rPr>
            </w:pPr>
            <w:r>
              <w:rPr>
                <w:rFonts w:ascii="Verdana" w:hAnsi="Verdana"/>
                <w:b/>
                <w:sz w:val="18"/>
                <w:szCs w:val="18"/>
              </w:rPr>
              <w:t>Fall</w:t>
            </w:r>
            <w:r w:rsidR="006939AB">
              <w:rPr>
                <w:rFonts w:ascii="Verdana" w:hAnsi="Verdana"/>
                <w:b/>
                <w:sz w:val="18"/>
                <w:szCs w:val="18"/>
              </w:rPr>
              <w:t xml:space="preserve"> 201</w:t>
            </w:r>
            <w:r w:rsidR="00F53B88">
              <w:rPr>
                <w:rFonts w:ascii="Verdana" w:hAnsi="Verdana"/>
                <w:b/>
                <w:sz w:val="18"/>
                <w:szCs w:val="18"/>
              </w:rPr>
              <w:t>5</w:t>
            </w:r>
          </w:p>
        </w:tc>
        <w:tc>
          <w:tcPr>
            <w:tcW w:w="2642" w:type="dxa"/>
            <w:vMerge/>
            <w:vAlign w:val="center"/>
          </w:tcPr>
          <w:p w:rsidR="006939AB" w:rsidRDefault="006939AB" w:rsidP="00A85BAD">
            <w:pPr>
              <w:pStyle w:val="Body"/>
              <w:spacing w:after="40" w:line="240" w:lineRule="auto"/>
              <w:rPr>
                <w:rFonts w:ascii="Verdana" w:hAnsi="Verdana" w:cs="Arial"/>
                <w:b/>
                <w:sz w:val="48"/>
                <w:szCs w:val="48"/>
              </w:rPr>
            </w:pPr>
          </w:p>
        </w:tc>
      </w:tr>
      <w:tr w:rsidR="006939AB" w:rsidRPr="003906D4" w:rsidTr="006939AB">
        <w:trPr>
          <w:trHeight w:val="310"/>
        </w:trPr>
        <w:tc>
          <w:tcPr>
            <w:tcW w:w="2808" w:type="dxa"/>
            <w:shd w:val="clear" w:color="auto" w:fill="E6E6E6"/>
          </w:tcPr>
          <w:p w:rsidR="006939AB" w:rsidRPr="003906D4" w:rsidRDefault="006939AB" w:rsidP="006939AB">
            <w:pPr>
              <w:pStyle w:val="Body"/>
              <w:spacing w:after="40" w:line="240" w:lineRule="auto"/>
              <w:rPr>
                <w:rFonts w:ascii="Verdana" w:hAnsi="Verdana"/>
                <w:b/>
                <w:sz w:val="18"/>
                <w:szCs w:val="18"/>
              </w:rPr>
            </w:pPr>
          </w:p>
        </w:tc>
        <w:tc>
          <w:tcPr>
            <w:tcW w:w="3780" w:type="dxa"/>
          </w:tcPr>
          <w:p w:rsidR="006939AB" w:rsidRPr="003906D4" w:rsidRDefault="006939AB" w:rsidP="00A85BAD">
            <w:pPr>
              <w:pStyle w:val="Body"/>
              <w:spacing w:after="40" w:line="240" w:lineRule="auto"/>
              <w:rPr>
                <w:rFonts w:ascii="Verdana" w:hAnsi="Verdana"/>
                <w:sz w:val="18"/>
                <w:szCs w:val="18"/>
              </w:rPr>
            </w:pPr>
          </w:p>
        </w:tc>
        <w:tc>
          <w:tcPr>
            <w:tcW w:w="2642" w:type="dxa"/>
          </w:tcPr>
          <w:p w:rsidR="006939AB" w:rsidRPr="003906D4" w:rsidRDefault="006939AB" w:rsidP="00A85BAD">
            <w:pPr>
              <w:pStyle w:val="Body"/>
              <w:spacing w:after="40" w:line="240" w:lineRule="auto"/>
              <w:rPr>
                <w:rFonts w:ascii="Verdana" w:hAnsi="Verdana"/>
                <w:sz w:val="18"/>
                <w:szCs w:val="18"/>
              </w:rPr>
            </w:pPr>
          </w:p>
        </w:tc>
      </w:tr>
    </w:tbl>
    <w:p w:rsidR="005C6DCC" w:rsidRDefault="005C6DCC"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rPr>
      </w:pPr>
    </w:p>
    <w:p w:rsidR="002352A2" w:rsidRPr="003906D4" w:rsidRDefault="002352A2" w:rsidP="002352A2">
      <w:pPr>
        <w:pStyle w:val="SBody"/>
        <w:shd w:val="clear" w:color="auto" w:fill="E6E6E6"/>
        <w:spacing w:before="0" w:after="0" w:line="240" w:lineRule="auto"/>
        <w:rPr>
          <w:rFonts w:ascii="Verdana" w:hAnsi="Verdana"/>
          <w:smallCaps/>
          <w:sz w:val="18"/>
          <w:szCs w:val="24"/>
        </w:rPr>
      </w:pPr>
      <w:r w:rsidRPr="003906D4">
        <w:rPr>
          <w:rFonts w:ascii="Verdana" w:hAnsi="Verdana"/>
          <w:smallCaps/>
          <w:sz w:val="18"/>
          <w:szCs w:val="24"/>
        </w:rPr>
        <w:t>Instructor</w:t>
      </w:r>
    </w:p>
    <w:p w:rsidR="002352A2" w:rsidRPr="003906D4"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
          <w:sz w:val="18"/>
        </w:rPr>
      </w:pPr>
      <w:r w:rsidRPr="003906D4">
        <w:rPr>
          <w:rFonts w:ascii="Verdana" w:hAnsi="Verdana"/>
          <w:b/>
          <w:bCs/>
          <w:i/>
          <w:sz w:val="18"/>
        </w:rPr>
        <w:t>Name</w:t>
      </w:r>
      <w:r w:rsidR="00F53B88">
        <w:rPr>
          <w:rFonts w:ascii="Verdana" w:hAnsi="Verdana"/>
          <w:b/>
          <w:bCs/>
          <w:i/>
          <w:sz w:val="18"/>
        </w:rPr>
        <w:t>: Salman Ghazal</w:t>
      </w:r>
    </w:p>
    <w:p w:rsidR="002352A2" w:rsidRPr="003906D4" w:rsidRDefault="002352A2" w:rsidP="00F53B8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
          <w:sz w:val="18"/>
        </w:rPr>
      </w:pPr>
      <w:r w:rsidRPr="003906D4">
        <w:rPr>
          <w:rFonts w:ascii="Verdana" w:hAnsi="Verdana"/>
          <w:b/>
          <w:bCs/>
          <w:i/>
          <w:sz w:val="18"/>
        </w:rPr>
        <w:t xml:space="preserve">Email: </w:t>
      </w:r>
      <w:r w:rsidR="00F53B88">
        <w:rPr>
          <w:rFonts w:ascii="Verdana" w:hAnsi="Verdana"/>
          <w:b/>
          <w:bCs/>
          <w:i/>
          <w:sz w:val="18"/>
        </w:rPr>
        <w:t>salman.ghazal</w:t>
      </w:r>
      <w:r w:rsidR="00AB5710">
        <w:rPr>
          <w:rFonts w:ascii="Verdana" w:hAnsi="Verdana"/>
          <w:b/>
          <w:bCs/>
          <w:i/>
          <w:sz w:val="18"/>
        </w:rPr>
        <w:t>@lau.edu.lb</w:t>
      </w:r>
    </w:p>
    <w:p w:rsidR="002352A2" w:rsidRPr="003906D4"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fr-FR"/>
        </w:rPr>
      </w:pPr>
      <w:r w:rsidRPr="003906D4">
        <w:rPr>
          <w:rFonts w:ascii="Verdana" w:hAnsi="Verdana"/>
          <w:b/>
          <w:bCs/>
          <w:i/>
          <w:sz w:val="18"/>
          <w:lang w:val="fr-FR"/>
        </w:rPr>
        <w:t>Course Page</w:t>
      </w:r>
      <w:r w:rsidRPr="003906D4">
        <w:rPr>
          <w:rFonts w:ascii="Verdana" w:hAnsi="Verdana"/>
          <w:b/>
          <w:bCs/>
          <w:sz w:val="18"/>
          <w:lang w:val="fr-FR"/>
        </w:rPr>
        <w:t xml:space="preserve">: </w:t>
      </w:r>
      <w:r w:rsidR="00AB5710">
        <w:rPr>
          <w:rFonts w:ascii="Verdana" w:hAnsi="Verdana"/>
          <w:b/>
          <w:bCs/>
          <w:sz w:val="18"/>
          <w:lang w:val="fr-FR"/>
        </w:rPr>
        <w:t>Blackboard</w:t>
      </w:r>
    </w:p>
    <w:p w:rsidR="002352A2" w:rsidRPr="003906D4"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
          <w:iCs/>
          <w:sz w:val="18"/>
          <w:lang w:val="fr-FR"/>
        </w:rPr>
      </w:pPr>
      <w:r w:rsidRPr="003906D4">
        <w:rPr>
          <w:rFonts w:ascii="Verdana" w:hAnsi="Verdana"/>
          <w:b/>
          <w:bCs/>
          <w:i/>
          <w:iCs/>
          <w:sz w:val="18"/>
          <w:lang w:val="fr-FR"/>
        </w:rPr>
        <w:t xml:space="preserve">Office: </w:t>
      </w:r>
      <w:r w:rsidR="00F53B88">
        <w:rPr>
          <w:rFonts w:ascii="Verdana" w:hAnsi="Verdana"/>
          <w:b/>
          <w:bCs/>
          <w:i/>
          <w:iCs/>
          <w:sz w:val="18"/>
          <w:lang w:val="fr-FR"/>
        </w:rPr>
        <w:t>Part-time office</w:t>
      </w:r>
    </w:p>
    <w:p w:rsidR="002352A2" w:rsidRPr="003906D4" w:rsidRDefault="002352A2" w:rsidP="00F53B8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bCs/>
          <w:i/>
          <w:sz w:val="18"/>
        </w:rPr>
      </w:pPr>
      <w:r w:rsidRPr="003906D4">
        <w:rPr>
          <w:rFonts w:ascii="Verdana" w:hAnsi="Verdana"/>
          <w:b/>
          <w:bCs/>
          <w:i/>
          <w:sz w:val="18"/>
        </w:rPr>
        <w:t>Office Hours:</w:t>
      </w:r>
      <w:r w:rsidR="00F53B88">
        <w:rPr>
          <w:rFonts w:ascii="Verdana" w:hAnsi="Verdana"/>
          <w:b/>
          <w:bCs/>
          <w:i/>
          <w:sz w:val="18"/>
        </w:rPr>
        <w:t>TR 09:15-10:15</w:t>
      </w:r>
    </w:p>
    <w:p w:rsidR="002352A2" w:rsidRDefault="002352A2"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rPr>
      </w:pPr>
    </w:p>
    <w:p w:rsidR="008B2A18" w:rsidRPr="003906D4" w:rsidRDefault="008B2A18" w:rsidP="00B545AC">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sidRPr="003906D4">
        <w:rPr>
          <w:rFonts w:ascii="Verdana" w:hAnsi="Verdana"/>
          <w:b/>
          <w:smallCaps/>
          <w:sz w:val="18"/>
        </w:rPr>
        <w:t xml:space="preserve">Current Catalog Description </w:t>
      </w:r>
    </w:p>
    <w:p w:rsidR="002352A2" w:rsidRPr="003906D4" w:rsidRDefault="00A03A0E" w:rsidP="00F770F6">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r w:rsidRPr="006426BE">
        <w:rPr>
          <w:rFonts w:ascii="Verdana" w:hAnsi="Verdana"/>
          <w:color w:val="000000"/>
          <w:sz w:val="18"/>
          <w:szCs w:val="15"/>
        </w:rPr>
        <w:t xml:space="preserve">This course covers hyperbolic functions, integration techniques and improper integrals. The course covers also infinite sequences and series: limits of sequences of numbers, bounded sequences, integral test for series, comparison tests, ratio and root tests, alternating series test, absolute and conditional convergence, power series, Taylor and Maclaurin series, and applications of power series. Polar functions, polar coordinates, and graphing of polar curves are also covered. In addition, topics from multivariable calculus are introduced: functions of several variables, partial derivatives, double integrals, applications to double integrals, and double integrals in polar form. </w:t>
      </w:r>
    </w:p>
    <w:p w:rsidR="00F770F6" w:rsidRPr="003906D4" w:rsidRDefault="00F770F6" w:rsidP="00F770F6">
      <w:pPr>
        <w:pStyle w:val="SBody"/>
        <w:shd w:val="clear" w:color="auto" w:fill="E6E6E6"/>
        <w:spacing w:before="0" w:after="0" w:line="240" w:lineRule="auto"/>
        <w:rPr>
          <w:rFonts w:ascii="Verdana" w:hAnsi="Verdana"/>
          <w:smallCaps/>
          <w:sz w:val="18"/>
          <w:szCs w:val="24"/>
        </w:rPr>
      </w:pPr>
      <w:r>
        <w:rPr>
          <w:rFonts w:ascii="Verdana" w:hAnsi="Verdana"/>
          <w:smallCaps/>
          <w:sz w:val="18"/>
          <w:szCs w:val="24"/>
        </w:rPr>
        <w:t>Course Prerequisite/Co</w:t>
      </w:r>
      <w:r w:rsidR="00005415">
        <w:rPr>
          <w:rFonts w:ascii="Verdana" w:hAnsi="Verdana"/>
          <w:smallCaps/>
          <w:sz w:val="18"/>
          <w:szCs w:val="24"/>
        </w:rPr>
        <w:t>-</w:t>
      </w:r>
      <w:r>
        <w:rPr>
          <w:rFonts w:ascii="Verdana" w:hAnsi="Verdana"/>
          <w:smallCaps/>
          <w:sz w:val="18"/>
          <w:szCs w:val="24"/>
        </w:rPr>
        <w:t>requiste</w:t>
      </w:r>
    </w:p>
    <w:p w:rsidR="00B545AC" w:rsidRDefault="00232E86" w:rsidP="00F314BE">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jc w:val="both"/>
        <w:rPr>
          <w:rFonts w:ascii="Verdana" w:hAnsi="Verdana"/>
          <w:sz w:val="18"/>
        </w:rPr>
      </w:pPr>
      <w:r w:rsidRPr="00F314BE">
        <w:rPr>
          <w:rFonts w:ascii="Verdana" w:hAnsi="Verdana"/>
          <w:sz w:val="18"/>
        </w:rPr>
        <w:t xml:space="preserve">Prerequisite: </w:t>
      </w:r>
      <w:r w:rsidR="00C17CF1" w:rsidRPr="00F314BE">
        <w:rPr>
          <w:rFonts w:ascii="Verdana" w:hAnsi="Verdana"/>
          <w:sz w:val="18"/>
        </w:rPr>
        <w:t>Sophomore Standing</w:t>
      </w:r>
      <w:r w:rsidRPr="00F314BE">
        <w:rPr>
          <w:rFonts w:ascii="Verdana" w:hAnsi="Verdana"/>
          <w:sz w:val="18"/>
        </w:rPr>
        <w:t>.</w:t>
      </w:r>
    </w:p>
    <w:p w:rsidR="0003068A" w:rsidRPr="003906D4" w:rsidRDefault="0003068A" w:rsidP="0003068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03068A" w:rsidRPr="003906D4" w:rsidRDefault="0003068A" w:rsidP="0003068A">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sidRPr="003906D4">
        <w:rPr>
          <w:rFonts w:ascii="Verdana" w:hAnsi="Verdana"/>
          <w:b/>
          <w:smallCaps/>
          <w:sz w:val="18"/>
        </w:rPr>
        <w:t>Textbook</w:t>
      </w:r>
      <w:r>
        <w:rPr>
          <w:rFonts w:ascii="Verdana" w:hAnsi="Verdana"/>
          <w:b/>
          <w:smallCaps/>
          <w:sz w:val="18"/>
        </w:rPr>
        <w:t xml:space="preserve"> and References</w:t>
      </w:r>
    </w:p>
    <w:p w:rsidR="0003068A" w:rsidRPr="003906D4" w:rsidRDefault="007E3926" w:rsidP="0003068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sidRPr="00A22F28">
        <w:rPr>
          <w:rFonts w:ascii="Verdana" w:hAnsi="Verdana"/>
          <w:sz w:val="18"/>
        </w:rPr>
        <w:t>Weir/Hass/Giordano, Thomas’ Calculus, 1</w:t>
      </w:r>
      <w:r>
        <w:rPr>
          <w:rFonts w:ascii="Verdana" w:hAnsi="Verdana"/>
          <w:sz w:val="18"/>
        </w:rPr>
        <w:t>2</w:t>
      </w:r>
      <w:r w:rsidRPr="00A22F28">
        <w:rPr>
          <w:rFonts w:ascii="Verdana" w:hAnsi="Verdana"/>
          <w:sz w:val="18"/>
          <w:vertAlign w:val="superscript"/>
        </w:rPr>
        <w:t>th</w:t>
      </w:r>
      <w:r w:rsidRPr="00A22F28">
        <w:rPr>
          <w:rFonts w:ascii="Verdana" w:hAnsi="Verdana"/>
          <w:sz w:val="18"/>
        </w:rPr>
        <w:t xml:space="preserve"> edition, Addison Wesley.</w:t>
      </w:r>
    </w:p>
    <w:p w:rsidR="0003068A" w:rsidRPr="003906D4" w:rsidRDefault="0003068A" w:rsidP="00CE421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2352A2" w:rsidRPr="00534FA5" w:rsidRDefault="002352A2" w:rsidP="00534FA5">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bCs/>
          <w:smallCaps/>
          <w:sz w:val="18"/>
          <w:szCs w:val="18"/>
        </w:rPr>
      </w:pPr>
      <w:r w:rsidRPr="00534FA5">
        <w:rPr>
          <w:rFonts w:ascii="Verdana" w:hAnsi="Verdana"/>
          <w:b/>
          <w:bCs/>
          <w:smallCaps/>
          <w:sz w:val="18"/>
          <w:szCs w:val="18"/>
        </w:rPr>
        <w:t>Course Type</w:t>
      </w:r>
    </w:p>
    <w:p w:rsidR="00534FA5" w:rsidRDefault="00534FA5" w:rsidP="00534FA5">
      <w:pPr>
        <w:tabs>
          <w:tab w:val="left" w:pos="-288"/>
        </w:tabs>
        <w:ind w:left="1368" w:hanging="1368"/>
        <w:rPr>
          <w:rFonts w:ascii="Verdana" w:hAnsi="Verdana"/>
          <w:sz w:val="18"/>
        </w:rPr>
      </w:pPr>
    </w:p>
    <w:tbl>
      <w:tblPr>
        <w:tblStyle w:val="TableGrid"/>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72"/>
        <w:gridCol w:w="711"/>
        <w:gridCol w:w="1080"/>
        <w:gridCol w:w="1133"/>
        <w:gridCol w:w="2038"/>
        <w:gridCol w:w="992"/>
      </w:tblGrid>
      <w:tr w:rsidR="00534FA5" w:rsidTr="00534FA5">
        <w:trPr>
          <w:jc w:val="center"/>
        </w:trPr>
        <w:tc>
          <w:tcPr>
            <w:tcW w:w="1472" w:type="dxa"/>
          </w:tcPr>
          <w:p w:rsidR="00534FA5" w:rsidRDefault="00534FA5" w:rsidP="00534FA5">
            <w:pPr>
              <w:tabs>
                <w:tab w:val="left" w:pos="-288"/>
              </w:tabs>
              <w:rPr>
                <w:rFonts w:ascii="Verdana" w:hAnsi="Verdana"/>
                <w:sz w:val="18"/>
              </w:rPr>
            </w:pPr>
            <w:r w:rsidRPr="00D2680C">
              <w:rPr>
                <w:rFonts w:ascii="Verdana" w:hAnsi="Verdana"/>
                <w:b/>
                <w:sz w:val="18"/>
              </w:rPr>
              <w:t>R</w:t>
            </w:r>
            <w:r>
              <w:rPr>
                <w:rFonts w:ascii="Verdana" w:hAnsi="Verdana"/>
                <w:sz w:val="18"/>
              </w:rPr>
              <w:t>equired</w:t>
            </w:r>
          </w:p>
        </w:tc>
        <w:tc>
          <w:tcPr>
            <w:tcW w:w="711" w:type="dxa"/>
          </w:tcPr>
          <w:p w:rsidR="00534FA5" w:rsidRDefault="00357433" w:rsidP="00534FA5">
            <w:pPr>
              <w:tabs>
                <w:tab w:val="left" w:pos="-288"/>
              </w:tabs>
              <w:rPr>
                <w:rFonts w:ascii="Verdana" w:hAnsi="Verdana"/>
                <w:sz w:val="18"/>
              </w:rPr>
            </w:pPr>
            <w:r>
              <w:rPr>
                <w:rFonts w:ascii="Verdana" w:hAnsi="Verdana"/>
                <w:sz w:val="18"/>
              </w:rPr>
              <w:fldChar w:fldCharType="begin">
                <w:ffData>
                  <w:name w:val="Check1"/>
                  <w:enabled/>
                  <w:calcOnExit w:val="0"/>
                  <w:checkBox>
                    <w:sizeAuto/>
                    <w:default w:val="0"/>
                  </w:checkBox>
                </w:ffData>
              </w:fldChar>
            </w:r>
            <w:bookmarkStart w:id="0" w:name="Check1"/>
            <w:r w:rsidR="0012730D">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0"/>
          </w:p>
        </w:tc>
        <w:tc>
          <w:tcPr>
            <w:tcW w:w="1080" w:type="dxa"/>
          </w:tcPr>
          <w:p w:rsidR="00534FA5" w:rsidRDefault="00534FA5" w:rsidP="00534FA5">
            <w:pPr>
              <w:tabs>
                <w:tab w:val="left" w:pos="-288"/>
              </w:tabs>
              <w:rPr>
                <w:rFonts w:ascii="Verdana" w:hAnsi="Verdana"/>
                <w:sz w:val="18"/>
              </w:rPr>
            </w:pPr>
            <w:r w:rsidRPr="00D2680C">
              <w:rPr>
                <w:rFonts w:ascii="Verdana" w:hAnsi="Verdana"/>
                <w:b/>
                <w:sz w:val="18"/>
              </w:rPr>
              <w:t>E</w:t>
            </w:r>
            <w:r>
              <w:rPr>
                <w:rFonts w:ascii="Verdana" w:hAnsi="Verdana"/>
                <w:sz w:val="18"/>
              </w:rPr>
              <w:t>lective</w:t>
            </w:r>
          </w:p>
        </w:tc>
        <w:tc>
          <w:tcPr>
            <w:tcW w:w="1133" w:type="dxa"/>
          </w:tcPr>
          <w:p w:rsidR="00534FA5" w:rsidRDefault="00357433" w:rsidP="00534FA5">
            <w:pPr>
              <w:tabs>
                <w:tab w:val="left" w:pos="-288"/>
              </w:tabs>
              <w:rPr>
                <w:rFonts w:ascii="Verdana" w:hAnsi="Verdana"/>
                <w:sz w:val="18"/>
              </w:rPr>
            </w:pPr>
            <w:r>
              <w:rPr>
                <w:rFonts w:ascii="Verdana" w:hAnsi="Verdana"/>
                <w:sz w:val="18"/>
              </w:rPr>
              <w:fldChar w:fldCharType="begin">
                <w:ffData>
                  <w:name w:val="Check2"/>
                  <w:enabled/>
                  <w:calcOnExit w:val="0"/>
                  <w:checkBox>
                    <w:sizeAuto/>
                    <w:default w:val="0"/>
                  </w:checkBox>
                </w:ffData>
              </w:fldChar>
            </w:r>
            <w:bookmarkStart w:id="1" w:name="Check2"/>
            <w:r w:rsidR="00534FA5">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1"/>
          </w:p>
        </w:tc>
        <w:tc>
          <w:tcPr>
            <w:tcW w:w="2038" w:type="dxa"/>
          </w:tcPr>
          <w:p w:rsidR="00534FA5" w:rsidRDefault="00534FA5" w:rsidP="00534FA5">
            <w:pPr>
              <w:tabs>
                <w:tab w:val="left" w:pos="-288"/>
              </w:tabs>
              <w:rPr>
                <w:rFonts w:ascii="Verdana" w:hAnsi="Verdana"/>
                <w:sz w:val="18"/>
              </w:rPr>
            </w:pPr>
            <w:r w:rsidRPr="00D2680C">
              <w:rPr>
                <w:rFonts w:ascii="Verdana" w:hAnsi="Verdana"/>
                <w:b/>
                <w:sz w:val="18"/>
              </w:rPr>
              <w:t>S</w:t>
            </w:r>
            <w:r>
              <w:rPr>
                <w:rFonts w:ascii="Verdana" w:hAnsi="Verdana"/>
                <w:sz w:val="18"/>
              </w:rPr>
              <w:t xml:space="preserve">elective </w:t>
            </w:r>
            <w:r w:rsidRPr="00D2680C">
              <w:rPr>
                <w:rFonts w:ascii="Verdana" w:hAnsi="Verdana"/>
                <w:b/>
                <w:sz w:val="18"/>
              </w:rPr>
              <w:t>E</w:t>
            </w:r>
            <w:r>
              <w:rPr>
                <w:rFonts w:ascii="Verdana" w:hAnsi="Verdana"/>
                <w:sz w:val="18"/>
              </w:rPr>
              <w:t>lective</w:t>
            </w:r>
          </w:p>
        </w:tc>
        <w:tc>
          <w:tcPr>
            <w:tcW w:w="992" w:type="dxa"/>
          </w:tcPr>
          <w:p w:rsidR="00534FA5" w:rsidRDefault="00357433" w:rsidP="00534FA5">
            <w:pPr>
              <w:tabs>
                <w:tab w:val="left" w:pos="-288"/>
              </w:tabs>
              <w:rPr>
                <w:rFonts w:ascii="Verdana" w:hAnsi="Verdana"/>
                <w:sz w:val="18"/>
              </w:rPr>
            </w:pPr>
            <w:r>
              <w:rPr>
                <w:rFonts w:ascii="Verdana" w:hAnsi="Verdana"/>
                <w:sz w:val="18"/>
              </w:rPr>
              <w:fldChar w:fldCharType="begin">
                <w:ffData>
                  <w:name w:val="Check3"/>
                  <w:enabled/>
                  <w:calcOnExit w:val="0"/>
                  <w:checkBox>
                    <w:sizeAuto/>
                    <w:default w:val="0"/>
                  </w:checkBox>
                </w:ffData>
              </w:fldChar>
            </w:r>
            <w:bookmarkStart w:id="2" w:name="Check3"/>
            <w:r w:rsidR="00534FA5">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2"/>
          </w:p>
        </w:tc>
      </w:tr>
    </w:tbl>
    <w:p w:rsidR="002352A2" w:rsidRDefault="002352A2" w:rsidP="00F72674">
      <w:pPr>
        <w:tabs>
          <w:tab w:val="left" w:pos="-288"/>
        </w:tabs>
        <w:rPr>
          <w:rFonts w:ascii="Verdana" w:hAnsi="Verdana"/>
          <w:sz w:val="18"/>
        </w:rPr>
      </w:pPr>
    </w:p>
    <w:p w:rsidR="003C4374" w:rsidRPr="003906D4" w:rsidRDefault="003C4374" w:rsidP="003C4374">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rPr>
      </w:pPr>
      <w:r w:rsidRPr="003906D4">
        <w:rPr>
          <w:rFonts w:ascii="Verdana" w:hAnsi="Verdana"/>
          <w:b/>
          <w:smallCaps/>
          <w:sz w:val="18"/>
        </w:rPr>
        <w:t>Course Learning Outcomes</w:t>
      </w:r>
    </w:p>
    <w:p w:rsidR="003C4374" w:rsidRPr="003906D4" w:rsidRDefault="003C4374" w:rsidP="003C4374">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rPr>
      </w:pPr>
    </w:p>
    <w:p w:rsidR="00D446EE" w:rsidRPr="00D446EE" w:rsidRDefault="003C4374" w:rsidP="00F155A6">
      <w:pPr>
        <w:tabs>
          <w:tab w:val="left" w:pos="-288"/>
          <w:tab w:val="left" w:pos="288"/>
          <w:tab w:val="left" w:pos="648"/>
          <w:tab w:val="left" w:pos="709"/>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jc w:val="both"/>
        <w:rPr>
          <w:rFonts w:ascii="Verdana" w:hAnsi="Verdana"/>
          <w:sz w:val="18"/>
          <w:szCs w:val="18"/>
        </w:rPr>
      </w:pPr>
      <w:r w:rsidRPr="003906D4">
        <w:rPr>
          <w:rFonts w:ascii="Verdana" w:hAnsi="Verdana"/>
          <w:sz w:val="18"/>
          <w:szCs w:val="18"/>
        </w:rPr>
        <w:t>CLO1.</w:t>
      </w:r>
      <w:r w:rsidR="007E3926" w:rsidRPr="00A22F28">
        <w:rPr>
          <w:rFonts w:ascii="Verdana" w:hAnsi="Verdana"/>
          <w:sz w:val="18"/>
        </w:rPr>
        <w:t xml:space="preserve">Students will acquire the skills needed to solve definite, </w:t>
      </w:r>
      <w:r w:rsidR="00F155A6">
        <w:rPr>
          <w:rFonts w:ascii="Verdana" w:hAnsi="Verdana"/>
          <w:sz w:val="18"/>
        </w:rPr>
        <w:t xml:space="preserve">indefinite, improper and double </w:t>
      </w:r>
      <w:r w:rsidR="007E3926" w:rsidRPr="00A22F28">
        <w:rPr>
          <w:rFonts w:ascii="Verdana" w:hAnsi="Verdana"/>
          <w:sz w:val="18"/>
        </w:rPr>
        <w:t>integrals</w:t>
      </w:r>
      <w:r w:rsidR="00D446EE" w:rsidRPr="00D446EE">
        <w:rPr>
          <w:rFonts w:ascii="Verdana" w:hAnsi="Verdana"/>
          <w:sz w:val="18"/>
          <w:szCs w:val="18"/>
        </w:rPr>
        <w:t>.</w:t>
      </w:r>
    </w:p>
    <w:p w:rsidR="00D446EE" w:rsidRPr="00D446EE" w:rsidRDefault="00D446EE" w:rsidP="005C6DC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jc w:val="both"/>
        <w:rPr>
          <w:rFonts w:ascii="Verdana" w:hAnsi="Verdana"/>
          <w:sz w:val="18"/>
          <w:szCs w:val="18"/>
        </w:rPr>
      </w:pPr>
      <w:r>
        <w:rPr>
          <w:rFonts w:ascii="Verdana" w:hAnsi="Verdana"/>
          <w:sz w:val="18"/>
          <w:szCs w:val="18"/>
        </w:rPr>
        <w:t>CLO2</w:t>
      </w:r>
      <w:r w:rsidRPr="003906D4">
        <w:rPr>
          <w:rFonts w:ascii="Verdana" w:hAnsi="Verdana"/>
          <w:sz w:val="18"/>
          <w:szCs w:val="18"/>
        </w:rPr>
        <w:t>.</w:t>
      </w:r>
      <w:r w:rsidR="007E3926" w:rsidRPr="00A22F28">
        <w:rPr>
          <w:rFonts w:ascii="Verdana" w:hAnsi="Verdana"/>
          <w:sz w:val="18"/>
        </w:rPr>
        <w:t>Students will be able to solve applied problems using integrals</w:t>
      </w:r>
      <w:r w:rsidRPr="00D446EE">
        <w:rPr>
          <w:rFonts w:ascii="Verdana" w:hAnsi="Verdana"/>
          <w:sz w:val="18"/>
          <w:szCs w:val="18"/>
        </w:rPr>
        <w:t>.</w:t>
      </w:r>
    </w:p>
    <w:p w:rsidR="00D446EE" w:rsidRPr="00D446EE" w:rsidRDefault="00D446EE" w:rsidP="005C6DC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jc w:val="both"/>
        <w:rPr>
          <w:rFonts w:ascii="Verdana" w:hAnsi="Verdana"/>
          <w:sz w:val="18"/>
          <w:szCs w:val="18"/>
        </w:rPr>
      </w:pPr>
      <w:r>
        <w:rPr>
          <w:rFonts w:ascii="Verdana" w:hAnsi="Verdana"/>
          <w:sz w:val="18"/>
          <w:szCs w:val="18"/>
        </w:rPr>
        <w:t>CLO3</w:t>
      </w:r>
      <w:r w:rsidRPr="003906D4">
        <w:rPr>
          <w:rFonts w:ascii="Verdana" w:hAnsi="Verdana"/>
          <w:sz w:val="18"/>
          <w:szCs w:val="18"/>
        </w:rPr>
        <w:t>.</w:t>
      </w:r>
      <w:r w:rsidR="007E3926" w:rsidRPr="00A22F28">
        <w:rPr>
          <w:rFonts w:ascii="Verdana" w:hAnsi="Verdana"/>
          <w:sz w:val="18"/>
        </w:rPr>
        <w:t>Students will be able to identify simple series and to find and/or estimate the sum of a series using partial sums</w:t>
      </w:r>
    </w:p>
    <w:p w:rsidR="00D446EE" w:rsidRDefault="00D446EE" w:rsidP="005C6DC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jc w:val="both"/>
        <w:rPr>
          <w:rFonts w:ascii="Verdana" w:hAnsi="Verdana"/>
          <w:sz w:val="18"/>
          <w:szCs w:val="18"/>
        </w:rPr>
      </w:pPr>
      <w:r>
        <w:rPr>
          <w:rFonts w:ascii="Verdana" w:hAnsi="Verdana"/>
          <w:sz w:val="18"/>
          <w:szCs w:val="18"/>
        </w:rPr>
        <w:t>CLO4</w:t>
      </w:r>
      <w:r w:rsidRPr="003906D4">
        <w:rPr>
          <w:rFonts w:ascii="Verdana" w:hAnsi="Verdana"/>
          <w:sz w:val="18"/>
          <w:szCs w:val="18"/>
        </w:rPr>
        <w:t>.</w:t>
      </w:r>
      <w:r w:rsidR="007E3926" w:rsidRPr="00A22F28">
        <w:rPr>
          <w:rFonts w:ascii="Verdana" w:hAnsi="Verdana"/>
          <w:sz w:val="18"/>
        </w:rPr>
        <w:t>Students will be able to test the convergence of sequences and series, and to create MacLaurin series for transcendental functions</w:t>
      </w:r>
      <w:r w:rsidRPr="00D446EE">
        <w:rPr>
          <w:rFonts w:ascii="Verdana" w:hAnsi="Verdana"/>
          <w:sz w:val="18"/>
          <w:szCs w:val="18"/>
        </w:rPr>
        <w:t>.</w:t>
      </w:r>
    </w:p>
    <w:p w:rsidR="007E3926" w:rsidRDefault="007E3926" w:rsidP="00BA4769">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szCs w:val="18"/>
        </w:rPr>
      </w:pPr>
    </w:p>
    <w:p w:rsidR="008B2A18" w:rsidRPr="003906D4" w:rsidRDefault="008B2A18" w:rsidP="00BA4769">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E21E02" w:rsidRPr="003906D4" w:rsidRDefault="00E21E02" w:rsidP="00E21E02">
      <w:pPr>
        <w:pStyle w:val="SBody"/>
        <w:shd w:val="clear" w:color="auto" w:fill="E6E6E6"/>
        <w:spacing w:before="0" w:after="0" w:line="240" w:lineRule="auto"/>
        <w:rPr>
          <w:rFonts w:ascii="Verdana" w:hAnsi="Verdana"/>
          <w:smallCaps/>
          <w:sz w:val="18"/>
          <w:szCs w:val="24"/>
        </w:rPr>
      </w:pPr>
      <w:r w:rsidRPr="003906D4">
        <w:rPr>
          <w:rFonts w:ascii="Verdana" w:hAnsi="Verdana"/>
          <w:smallCaps/>
          <w:sz w:val="18"/>
          <w:szCs w:val="24"/>
        </w:rPr>
        <w:t>Course Grading and Performance Criteria</w:t>
      </w:r>
    </w:p>
    <w:p w:rsidR="00E21E02" w:rsidRDefault="00E21E02"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tbl>
      <w:tblPr>
        <w:tblpPr w:leftFromText="180" w:rightFromText="180" w:vertAnchor="text" w:horzAnchor="page" w:tblpX="3322" w:tblpY="92"/>
        <w:tblOverlap w:val="never"/>
        <w:tblW w:w="2271" w:type="pct"/>
        <w:tblCellSpacing w:w="2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757"/>
        <w:gridCol w:w="1383"/>
      </w:tblGrid>
      <w:tr w:rsidR="00BA4769" w:rsidRPr="0059019D" w:rsidTr="00A85BAD">
        <w:trPr>
          <w:trHeight w:val="327"/>
          <w:tblCellSpacing w:w="20" w:type="dxa"/>
        </w:trPr>
        <w:tc>
          <w:tcPr>
            <w:tcW w:w="3257" w:type="pct"/>
            <w:shd w:val="clear" w:color="auto" w:fill="auto"/>
            <w:vAlign w:val="center"/>
          </w:tcPr>
          <w:p w:rsidR="00BA4769" w:rsidRPr="0059019D" w:rsidRDefault="00FA7BD0" w:rsidP="00A85BAD">
            <w:pPr>
              <w:rPr>
                <w:rFonts w:ascii="Verdana" w:hAnsi="Verdana"/>
                <w:sz w:val="18"/>
                <w:szCs w:val="18"/>
              </w:rPr>
            </w:pPr>
            <w:r>
              <w:rPr>
                <w:rFonts w:ascii="Verdana" w:hAnsi="Verdana"/>
                <w:sz w:val="18"/>
                <w:szCs w:val="18"/>
              </w:rPr>
              <w:t>2</w:t>
            </w:r>
            <w:r w:rsidR="00FE50E6">
              <w:rPr>
                <w:rFonts w:ascii="Verdana" w:hAnsi="Verdana"/>
                <w:sz w:val="18"/>
                <w:szCs w:val="18"/>
              </w:rPr>
              <w:t xml:space="preserve"> E</w:t>
            </w:r>
            <w:r w:rsidR="00BA4769" w:rsidRPr="0059019D">
              <w:rPr>
                <w:rFonts w:ascii="Verdana" w:hAnsi="Verdana"/>
                <w:sz w:val="18"/>
                <w:szCs w:val="18"/>
              </w:rPr>
              <w:t xml:space="preserve">xams </w:t>
            </w:r>
          </w:p>
        </w:tc>
        <w:tc>
          <w:tcPr>
            <w:tcW w:w="1598" w:type="pct"/>
            <w:shd w:val="clear" w:color="auto" w:fill="auto"/>
            <w:vAlign w:val="center"/>
          </w:tcPr>
          <w:p w:rsidR="00BA4769" w:rsidRPr="0059019D" w:rsidRDefault="00BA4769" w:rsidP="00A85BAD">
            <w:pPr>
              <w:jc w:val="center"/>
              <w:rPr>
                <w:rFonts w:ascii="Verdana" w:hAnsi="Verdana"/>
                <w:b/>
                <w:bCs/>
                <w:sz w:val="18"/>
                <w:szCs w:val="18"/>
              </w:rPr>
            </w:pPr>
            <w:r w:rsidRPr="0059019D">
              <w:rPr>
                <w:rFonts w:ascii="Verdana" w:hAnsi="Verdana"/>
                <w:b/>
                <w:bCs/>
                <w:sz w:val="18"/>
                <w:szCs w:val="18"/>
              </w:rPr>
              <w:t xml:space="preserve"> 70 % </w:t>
            </w:r>
          </w:p>
        </w:tc>
      </w:tr>
      <w:tr w:rsidR="00BA4769" w:rsidRPr="0059019D" w:rsidTr="00A85BAD">
        <w:trPr>
          <w:trHeight w:val="327"/>
          <w:tblCellSpacing w:w="20" w:type="dxa"/>
        </w:trPr>
        <w:tc>
          <w:tcPr>
            <w:tcW w:w="3257" w:type="pct"/>
            <w:shd w:val="clear" w:color="auto" w:fill="auto"/>
            <w:vAlign w:val="center"/>
          </w:tcPr>
          <w:p w:rsidR="00BA4769" w:rsidRPr="0059019D" w:rsidRDefault="00BA4769" w:rsidP="00A85BAD">
            <w:pPr>
              <w:rPr>
                <w:rFonts w:ascii="Verdana" w:hAnsi="Verdana"/>
                <w:sz w:val="18"/>
                <w:szCs w:val="18"/>
              </w:rPr>
            </w:pPr>
            <w:r w:rsidRPr="0059019D">
              <w:rPr>
                <w:rFonts w:ascii="Verdana" w:hAnsi="Verdana"/>
                <w:sz w:val="18"/>
                <w:szCs w:val="18"/>
              </w:rPr>
              <w:t>Final exam (cumulative)</w:t>
            </w:r>
          </w:p>
        </w:tc>
        <w:tc>
          <w:tcPr>
            <w:tcW w:w="1598" w:type="pct"/>
            <w:shd w:val="clear" w:color="auto" w:fill="auto"/>
            <w:vAlign w:val="center"/>
          </w:tcPr>
          <w:p w:rsidR="00BA4769" w:rsidRPr="0059019D" w:rsidRDefault="00BA4769" w:rsidP="00A85BAD">
            <w:pPr>
              <w:jc w:val="center"/>
              <w:rPr>
                <w:rFonts w:ascii="Verdana" w:hAnsi="Verdana"/>
                <w:b/>
                <w:bCs/>
                <w:sz w:val="18"/>
                <w:szCs w:val="18"/>
              </w:rPr>
            </w:pPr>
            <w:r w:rsidRPr="0059019D">
              <w:rPr>
                <w:rFonts w:ascii="Verdana" w:hAnsi="Verdana"/>
                <w:b/>
                <w:bCs/>
                <w:sz w:val="18"/>
                <w:szCs w:val="18"/>
              </w:rPr>
              <w:t xml:space="preserve">  30 %</w:t>
            </w:r>
          </w:p>
        </w:tc>
      </w:tr>
    </w:tbl>
    <w:p w:rsidR="00D446EE" w:rsidRDefault="00D446EE"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D41F72" w:rsidRDefault="00D41F72"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D41F72" w:rsidRDefault="00D41F72"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D41F72" w:rsidRDefault="00D41F72"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03068A" w:rsidRPr="003906D4" w:rsidRDefault="0003068A"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8B2A18" w:rsidRPr="003906D4" w:rsidRDefault="003906D4" w:rsidP="003906D4">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smallCaps/>
          <w:sz w:val="18"/>
        </w:rPr>
      </w:pPr>
      <w:r w:rsidRPr="003906D4">
        <w:rPr>
          <w:rFonts w:ascii="Verdana" w:hAnsi="Verdana"/>
          <w:b/>
          <w:smallCaps/>
          <w:sz w:val="18"/>
        </w:rPr>
        <w:t>Topics Covered in the Course</w:t>
      </w:r>
    </w:p>
    <w:p w:rsidR="008B2A18" w:rsidRDefault="008B2A18"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
    <w:p w:rsidR="007E3926" w:rsidRPr="00F314BE" w:rsidRDefault="007E3926" w:rsidP="00F314BE">
      <w:pPr>
        <w:numPr>
          <w:ilvl w:val="0"/>
          <w:numId w:val="14"/>
        </w:numPr>
        <w:tabs>
          <w:tab w:val="clear" w:pos="1080"/>
          <w:tab w:val="num" w:pos="900"/>
          <w:tab w:val="left" w:pos="1260"/>
        </w:tabs>
        <w:autoSpaceDE w:val="0"/>
        <w:autoSpaceDN w:val="0"/>
        <w:adjustRightInd w:val="0"/>
        <w:ind w:left="720" w:hanging="180"/>
        <w:rPr>
          <w:rFonts w:ascii="Verdana" w:hAnsi="Verdana"/>
          <w:sz w:val="18"/>
          <w:szCs w:val="18"/>
        </w:rPr>
      </w:pPr>
      <w:r w:rsidRPr="00F314BE">
        <w:rPr>
          <w:rFonts w:ascii="Verdana" w:hAnsi="Verdana"/>
          <w:sz w:val="18"/>
          <w:szCs w:val="18"/>
        </w:rPr>
        <w:t>Hyperbolic Functions</w:t>
      </w:r>
    </w:p>
    <w:p w:rsidR="007E3926" w:rsidRPr="00F314BE" w:rsidRDefault="007E3926" w:rsidP="00F314BE">
      <w:pPr>
        <w:numPr>
          <w:ilvl w:val="0"/>
          <w:numId w:val="14"/>
        </w:numPr>
        <w:tabs>
          <w:tab w:val="clear" w:pos="1080"/>
          <w:tab w:val="num" w:pos="900"/>
          <w:tab w:val="left" w:pos="1260"/>
        </w:tabs>
        <w:autoSpaceDE w:val="0"/>
        <w:autoSpaceDN w:val="0"/>
        <w:adjustRightInd w:val="0"/>
        <w:ind w:left="720" w:hanging="180"/>
        <w:rPr>
          <w:rFonts w:ascii="Verdana" w:hAnsi="Verdana"/>
          <w:sz w:val="18"/>
          <w:szCs w:val="18"/>
        </w:rPr>
      </w:pPr>
      <w:r w:rsidRPr="00F314BE">
        <w:rPr>
          <w:rFonts w:ascii="Verdana" w:hAnsi="Verdana"/>
          <w:sz w:val="18"/>
          <w:szCs w:val="18"/>
        </w:rPr>
        <w:t>Techniques of Integration</w:t>
      </w:r>
    </w:p>
    <w:p w:rsidR="007E3926" w:rsidRPr="00F314BE" w:rsidRDefault="007E3926" w:rsidP="00F314BE">
      <w:pPr>
        <w:numPr>
          <w:ilvl w:val="0"/>
          <w:numId w:val="14"/>
        </w:numPr>
        <w:tabs>
          <w:tab w:val="clear" w:pos="1080"/>
          <w:tab w:val="num" w:pos="900"/>
          <w:tab w:val="left" w:pos="1260"/>
        </w:tabs>
        <w:autoSpaceDE w:val="0"/>
        <w:autoSpaceDN w:val="0"/>
        <w:adjustRightInd w:val="0"/>
        <w:ind w:left="720" w:hanging="180"/>
        <w:rPr>
          <w:rFonts w:ascii="Verdana" w:hAnsi="Verdana"/>
          <w:sz w:val="18"/>
          <w:szCs w:val="18"/>
        </w:rPr>
      </w:pPr>
      <w:r w:rsidRPr="00F314BE">
        <w:rPr>
          <w:rFonts w:ascii="Verdana" w:hAnsi="Verdana"/>
          <w:sz w:val="18"/>
          <w:szCs w:val="18"/>
        </w:rPr>
        <w:t>Polar Coordinates</w:t>
      </w:r>
    </w:p>
    <w:p w:rsidR="007E3926" w:rsidRPr="00F314BE" w:rsidRDefault="007E3926" w:rsidP="00F314BE">
      <w:pPr>
        <w:numPr>
          <w:ilvl w:val="0"/>
          <w:numId w:val="14"/>
        </w:numPr>
        <w:tabs>
          <w:tab w:val="clear" w:pos="1080"/>
          <w:tab w:val="num" w:pos="900"/>
          <w:tab w:val="left" w:pos="1260"/>
        </w:tabs>
        <w:autoSpaceDE w:val="0"/>
        <w:autoSpaceDN w:val="0"/>
        <w:adjustRightInd w:val="0"/>
        <w:ind w:left="720" w:hanging="180"/>
        <w:rPr>
          <w:rFonts w:ascii="Verdana" w:hAnsi="Verdana"/>
          <w:sz w:val="18"/>
          <w:szCs w:val="18"/>
        </w:rPr>
      </w:pPr>
      <w:r w:rsidRPr="00F314BE">
        <w:rPr>
          <w:rFonts w:ascii="Verdana" w:hAnsi="Verdana"/>
          <w:sz w:val="18"/>
          <w:szCs w:val="18"/>
        </w:rPr>
        <w:t>Infinite sequences and series</w:t>
      </w:r>
    </w:p>
    <w:p w:rsidR="007E3926" w:rsidRPr="00F314BE" w:rsidRDefault="00BA4769" w:rsidP="00F314BE">
      <w:pPr>
        <w:numPr>
          <w:ilvl w:val="0"/>
          <w:numId w:val="14"/>
        </w:numPr>
        <w:tabs>
          <w:tab w:val="clear" w:pos="1080"/>
          <w:tab w:val="num" w:pos="900"/>
          <w:tab w:val="left" w:pos="1260"/>
        </w:tabs>
        <w:autoSpaceDE w:val="0"/>
        <w:autoSpaceDN w:val="0"/>
        <w:adjustRightInd w:val="0"/>
        <w:ind w:left="720" w:hanging="180"/>
        <w:rPr>
          <w:rFonts w:ascii="Verdana" w:hAnsi="Verdana"/>
          <w:sz w:val="18"/>
          <w:szCs w:val="18"/>
        </w:rPr>
      </w:pPr>
      <w:r>
        <w:rPr>
          <w:rFonts w:ascii="Verdana" w:hAnsi="Verdana"/>
          <w:sz w:val="18"/>
          <w:szCs w:val="18"/>
        </w:rPr>
        <w:lastRenderedPageBreak/>
        <w:t>Functions of several variables</w:t>
      </w:r>
    </w:p>
    <w:p w:rsidR="00A03A0E" w:rsidRDefault="007E3926" w:rsidP="00A03A0E">
      <w:pPr>
        <w:numPr>
          <w:ilvl w:val="0"/>
          <w:numId w:val="14"/>
        </w:numPr>
        <w:tabs>
          <w:tab w:val="clear" w:pos="1080"/>
          <w:tab w:val="num" w:pos="900"/>
          <w:tab w:val="left" w:pos="1260"/>
        </w:tabs>
        <w:autoSpaceDE w:val="0"/>
        <w:autoSpaceDN w:val="0"/>
        <w:adjustRightInd w:val="0"/>
        <w:ind w:left="720" w:hanging="180"/>
        <w:rPr>
          <w:rFonts w:ascii="Verdana" w:hAnsi="Verdana"/>
          <w:sz w:val="18"/>
          <w:szCs w:val="18"/>
        </w:rPr>
      </w:pPr>
      <w:r w:rsidRPr="00F314BE">
        <w:rPr>
          <w:rFonts w:ascii="Verdana" w:hAnsi="Verdana"/>
          <w:sz w:val="18"/>
          <w:szCs w:val="18"/>
        </w:rPr>
        <w:t>Double Integrals</w:t>
      </w:r>
    </w:p>
    <w:p w:rsidR="001725BE" w:rsidRPr="00A03A0E" w:rsidRDefault="001725BE" w:rsidP="001725BE">
      <w:pPr>
        <w:tabs>
          <w:tab w:val="left" w:pos="1260"/>
        </w:tabs>
        <w:autoSpaceDE w:val="0"/>
        <w:autoSpaceDN w:val="0"/>
        <w:adjustRightInd w:val="0"/>
        <w:ind w:left="720"/>
        <w:rPr>
          <w:rFonts w:ascii="Verdana" w:hAnsi="Verdana"/>
          <w:sz w:val="18"/>
          <w:szCs w:val="18"/>
        </w:rPr>
      </w:pPr>
    </w:p>
    <w:p w:rsidR="001725BE" w:rsidRPr="001725BE" w:rsidRDefault="001725BE" w:rsidP="001725BE">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sidRPr="001725BE">
        <w:rPr>
          <w:rFonts w:ascii="Verdana" w:hAnsi="Verdana"/>
          <w:b/>
          <w:smallCaps/>
          <w:sz w:val="18"/>
        </w:rPr>
        <w:t>Lecture Material and Schedule</w:t>
      </w:r>
    </w:p>
    <w:p w:rsidR="001725BE" w:rsidRPr="001725BE" w:rsidRDefault="001725BE" w:rsidP="001725BE">
      <w:pPr>
        <w:pStyle w:val="ListParagraph"/>
        <w:ind w:left="1080"/>
        <w:jc w:val="both"/>
        <w:rPr>
          <w:sz w:val="24"/>
          <w:szCs w:val="24"/>
        </w:rPr>
      </w:pPr>
    </w:p>
    <w:tbl>
      <w:tblPr>
        <w:tblW w:w="0" w:type="auto"/>
        <w:tblLook w:val="0000"/>
      </w:tblPr>
      <w:tblGrid>
        <w:gridCol w:w="1790"/>
        <w:gridCol w:w="1683"/>
        <w:gridCol w:w="4234"/>
      </w:tblGrid>
      <w:tr w:rsidR="00D77C56" w:rsidRPr="001A0F73" w:rsidTr="00D77C56">
        <w:tc>
          <w:tcPr>
            <w:tcW w:w="1790" w:type="dxa"/>
            <w:tcBorders>
              <w:top w:val="single" w:sz="6" w:space="0" w:color="808080"/>
              <w:bottom w:val="single" w:sz="6" w:space="0" w:color="FFFFFF"/>
            </w:tcBorders>
            <w:shd w:val="solid" w:color="C0C0C0" w:fill="FFFFFF"/>
          </w:tcPr>
          <w:p w:rsidR="00D77C56" w:rsidRPr="001A0F73" w:rsidRDefault="00D77C56" w:rsidP="00CA3552">
            <w:pPr>
              <w:ind w:left="720"/>
              <w:jc w:val="both"/>
              <w:rPr>
                <w:b/>
                <w:bCs/>
                <w:sz w:val="24"/>
                <w:szCs w:val="24"/>
              </w:rPr>
            </w:pPr>
            <w:r w:rsidRPr="001A0F73">
              <w:rPr>
                <w:b/>
                <w:bCs/>
                <w:sz w:val="24"/>
                <w:szCs w:val="24"/>
              </w:rPr>
              <w:t>Chapter</w:t>
            </w:r>
          </w:p>
        </w:tc>
        <w:tc>
          <w:tcPr>
            <w:tcW w:w="1683" w:type="dxa"/>
            <w:tcBorders>
              <w:top w:val="single" w:sz="6" w:space="0" w:color="808080"/>
              <w:bottom w:val="single" w:sz="6" w:space="0" w:color="FFFFFF"/>
            </w:tcBorders>
            <w:shd w:val="pct50" w:color="C0C0C0" w:fill="FFFFFF"/>
          </w:tcPr>
          <w:p w:rsidR="00D77C56" w:rsidRPr="001A0F73" w:rsidRDefault="00D77C56" w:rsidP="00CA3552">
            <w:pPr>
              <w:ind w:left="720"/>
              <w:jc w:val="both"/>
              <w:rPr>
                <w:b/>
                <w:bCs/>
                <w:sz w:val="24"/>
                <w:szCs w:val="24"/>
              </w:rPr>
            </w:pPr>
            <w:r w:rsidRPr="001A0F73">
              <w:rPr>
                <w:b/>
                <w:bCs/>
                <w:sz w:val="24"/>
                <w:szCs w:val="24"/>
              </w:rPr>
              <w:t>Section</w:t>
            </w:r>
          </w:p>
        </w:tc>
        <w:tc>
          <w:tcPr>
            <w:tcW w:w="4234" w:type="dxa"/>
            <w:tcBorders>
              <w:top w:val="single" w:sz="6" w:space="0" w:color="808080"/>
              <w:bottom w:val="single" w:sz="6" w:space="0" w:color="FFFFFF"/>
            </w:tcBorders>
            <w:shd w:val="solid" w:color="C0C0C0" w:fill="FFFFFF"/>
          </w:tcPr>
          <w:p w:rsidR="00D77C56" w:rsidRPr="001A0F73" w:rsidRDefault="00D77C56" w:rsidP="00CA3552">
            <w:pPr>
              <w:ind w:left="720"/>
              <w:jc w:val="both"/>
              <w:rPr>
                <w:b/>
                <w:bCs/>
                <w:sz w:val="24"/>
                <w:szCs w:val="24"/>
              </w:rPr>
            </w:pPr>
            <w:r w:rsidRPr="001A0F73">
              <w:rPr>
                <w:b/>
                <w:bCs/>
                <w:sz w:val="24"/>
                <w:szCs w:val="24"/>
              </w:rPr>
              <w:t>Objective</w:t>
            </w:r>
          </w:p>
        </w:tc>
      </w:tr>
      <w:tr w:rsidR="00D77C56" w:rsidRPr="001A0F73" w:rsidTr="00D77C56">
        <w:tc>
          <w:tcPr>
            <w:tcW w:w="1790" w:type="dxa"/>
            <w:shd w:val="solid" w:color="C0C0C0" w:fill="FFFFFF"/>
          </w:tcPr>
          <w:p w:rsidR="00D77C56" w:rsidRPr="001A0F73" w:rsidRDefault="00D77C56" w:rsidP="00CA3552">
            <w:pPr>
              <w:ind w:left="720"/>
              <w:jc w:val="both"/>
              <w:rPr>
                <w:sz w:val="24"/>
                <w:szCs w:val="24"/>
              </w:rPr>
            </w:pPr>
            <w:r w:rsidRPr="001A0F73">
              <w:rPr>
                <w:sz w:val="24"/>
                <w:szCs w:val="24"/>
              </w:rPr>
              <w:t>7</w:t>
            </w:r>
          </w:p>
        </w:tc>
        <w:tc>
          <w:tcPr>
            <w:tcW w:w="1683" w:type="dxa"/>
            <w:shd w:val="pct50" w:color="C0C0C0" w:fill="FFFFFF"/>
          </w:tcPr>
          <w:p w:rsidR="00D77C56" w:rsidRPr="001A0F73" w:rsidRDefault="00D77C56" w:rsidP="00CA3552">
            <w:pPr>
              <w:ind w:left="720"/>
              <w:jc w:val="both"/>
              <w:rPr>
                <w:sz w:val="24"/>
                <w:szCs w:val="24"/>
              </w:rPr>
            </w:pPr>
            <w:r w:rsidRPr="001A0F73">
              <w:rPr>
                <w:sz w:val="24"/>
                <w:szCs w:val="24"/>
              </w:rPr>
              <w:t>7.</w:t>
            </w:r>
            <w:r>
              <w:rPr>
                <w:sz w:val="24"/>
                <w:szCs w:val="24"/>
              </w:rPr>
              <w:t>6</w:t>
            </w:r>
          </w:p>
        </w:tc>
        <w:tc>
          <w:tcPr>
            <w:tcW w:w="4234" w:type="dxa"/>
            <w:shd w:val="solid" w:color="C0C0C0" w:fill="FFFFFF"/>
          </w:tcPr>
          <w:p w:rsidR="00D77C56" w:rsidRPr="001A0F73" w:rsidRDefault="00D77C56" w:rsidP="00CA3552">
            <w:pPr>
              <w:ind w:left="720"/>
              <w:jc w:val="both"/>
              <w:rPr>
                <w:sz w:val="24"/>
                <w:szCs w:val="24"/>
              </w:rPr>
            </w:pPr>
            <w:r w:rsidRPr="001A0F73">
              <w:rPr>
                <w:sz w:val="24"/>
                <w:szCs w:val="24"/>
              </w:rPr>
              <w:t>Inverse Trigonometric Functions</w:t>
            </w:r>
          </w:p>
        </w:tc>
      </w:tr>
      <w:tr w:rsidR="00D77C56" w:rsidRPr="001A0F73" w:rsidTr="00D77C56">
        <w:tc>
          <w:tcPr>
            <w:tcW w:w="1790" w:type="dxa"/>
            <w:tcBorders>
              <w:top w:val="single" w:sz="6" w:space="0" w:color="808080"/>
              <w:bottom w:val="single" w:sz="6" w:space="0" w:color="FFFFFF"/>
            </w:tcBorders>
            <w:shd w:val="solid" w:color="C0C0C0" w:fill="FFFFFF"/>
          </w:tcPr>
          <w:p w:rsidR="00D77C56" w:rsidRPr="001A0F73" w:rsidRDefault="00D77C56" w:rsidP="00CA3552">
            <w:pPr>
              <w:ind w:left="720"/>
              <w:jc w:val="both"/>
              <w:rPr>
                <w:sz w:val="24"/>
                <w:szCs w:val="24"/>
              </w:rPr>
            </w:pPr>
          </w:p>
        </w:tc>
        <w:tc>
          <w:tcPr>
            <w:tcW w:w="1683" w:type="dxa"/>
            <w:tcBorders>
              <w:top w:val="single" w:sz="6" w:space="0" w:color="808080"/>
              <w:bottom w:val="single" w:sz="6" w:space="0" w:color="FFFFFF"/>
            </w:tcBorders>
            <w:shd w:val="pct50" w:color="C0C0C0" w:fill="FFFFFF"/>
          </w:tcPr>
          <w:p w:rsidR="00D77C56" w:rsidRPr="001A0F73" w:rsidRDefault="00D77C56" w:rsidP="00CA3552">
            <w:pPr>
              <w:ind w:left="720"/>
              <w:jc w:val="both"/>
              <w:rPr>
                <w:sz w:val="24"/>
                <w:szCs w:val="24"/>
              </w:rPr>
            </w:pPr>
            <w:r w:rsidRPr="001A0F73">
              <w:rPr>
                <w:sz w:val="24"/>
                <w:szCs w:val="24"/>
              </w:rPr>
              <w:t>7.</w:t>
            </w:r>
            <w:r>
              <w:rPr>
                <w:sz w:val="24"/>
                <w:szCs w:val="24"/>
              </w:rPr>
              <w:t>7</w:t>
            </w:r>
          </w:p>
        </w:tc>
        <w:tc>
          <w:tcPr>
            <w:tcW w:w="4234" w:type="dxa"/>
            <w:tcBorders>
              <w:top w:val="single" w:sz="6" w:space="0" w:color="808080"/>
              <w:bottom w:val="single" w:sz="6" w:space="0" w:color="FFFFFF"/>
            </w:tcBorders>
            <w:shd w:val="solid" w:color="C0C0C0" w:fill="FFFFFF"/>
          </w:tcPr>
          <w:p w:rsidR="00D77C56" w:rsidRPr="001A0F73" w:rsidRDefault="00D77C56" w:rsidP="00CA3552">
            <w:pPr>
              <w:ind w:left="720"/>
              <w:jc w:val="both"/>
              <w:rPr>
                <w:sz w:val="24"/>
                <w:szCs w:val="24"/>
              </w:rPr>
            </w:pPr>
            <w:r w:rsidRPr="001A0F73">
              <w:rPr>
                <w:sz w:val="24"/>
                <w:szCs w:val="24"/>
              </w:rPr>
              <w:t>Hyperbolic Functions</w:t>
            </w:r>
          </w:p>
        </w:tc>
      </w:tr>
      <w:tr w:rsidR="00D77C56" w:rsidRPr="001A0F73" w:rsidTr="00D77C56">
        <w:tc>
          <w:tcPr>
            <w:tcW w:w="1790" w:type="dxa"/>
            <w:shd w:val="solid" w:color="C0C0C0" w:fill="FFFFFF"/>
          </w:tcPr>
          <w:p w:rsidR="00D77C56" w:rsidRPr="001A0F73" w:rsidRDefault="00D77C56" w:rsidP="00CA3552">
            <w:pPr>
              <w:ind w:left="720"/>
              <w:jc w:val="both"/>
              <w:rPr>
                <w:sz w:val="24"/>
                <w:szCs w:val="24"/>
              </w:rPr>
            </w:pPr>
            <w:r w:rsidRPr="001A0F73">
              <w:rPr>
                <w:sz w:val="24"/>
                <w:szCs w:val="24"/>
              </w:rPr>
              <w:t>8</w:t>
            </w:r>
          </w:p>
        </w:tc>
        <w:tc>
          <w:tcPr>
            <w:tcW w:w="1683" w:type="dxa"/>
            <w:shd w:val="pct50" w:color="C0C0C0" w:fill="FFFFFF"/>
          </w:tcPr>
          <w:p w:rsidR="00D77C56" w:rsidRPr="001A0F73" w:rsidRDefault="00D77C56" w:rsidP="00461E4C">
            <w:pPr>
              <w:ind w:left="720"/>
              <w:jc w:val="both"/>
              <w:rPr>
                <w:sz w:val="24"/>
                <w:szCs w:val="24"/>
              </w:rPr>
            </w:pPr>
            <w:r w:rsidRPr="001A0F73">
              <w:rPr>
                <w:sz w:val="24"/>
                <w:szCs w:val="24"/>
              </w:rPr>
              <w:t>8.</w:t>
            </w:r>
            <w:r w:rsidR="00461E4C">
              <w:rPr>
                <w:sz w:val="24"/>
                <w:szCs w:val="24"/>
              </w:rPr>
              <w:t>4</w:t>
            </w:r>
          </w:p>
        </w:tc>
        <w:tc>
          <w:tcPr>
            <w:tcW w:w="4234" w:type="dxa"/>
            <w:shd w:val="solid" w:color="C0C0C0" w:fill="FFFFFF"/>
          </w:tcPr>
          <w:p w:rsidR="00D77C56" w:rsidRPr="001A0F73" w:rsidRDefault="00461E4C" w:rsidP="00CA3552">
            <w:pPr>
              <w:ind w:left="720"/>
              <w:jc w:val="both"/>
              <w:rPr>
                <w:sz w:val="24"/>
                <w:szCs w:val="24"/>
              </w:rPr>
            </w:pPr>
            <w:r>
              <w:rPr>
                <w:sz w:val="24"/>
                <w:szCs w:val="24"/>
              </w:rPr>
              <w:t>Partial fractions</w:t>
            </w:r>
            <w:bookmarkStart w:id="3" w:name="_GoBack"/>
            <w:bookmarkEnd w:id="3"/>
          </w:p>
        </w:tc>
      </w:tr>
      <w:tr w:rsidR="00D77C56" w:rsidRPr="001A0F73" w:rsidTr="00D77C56">
        <w:tc>
          <w:tcPr>
            <w:tcW w:w="1790" w:type="dxa"/>
            <w:tcBorders>
              <w:top w:val="single" w:sz="6" w:space="0" w:color="808080"/>
              <w:bottom w:val="single" w:sz="6" w:space="0" w:color="FFFFFF"/>
            </w:tcBorders>
            <w:shd w:val="solid" w:color="C0C0C0" w:fill="FFFFFF"/>
          </w:tcPr>
          <w:p w:rsidR="00D77C56" w:rsidRPr="001A0F73" w:rsidRDefault="00D77C56" w:rsidP="00CA3552">
            <w:pPr>
              <w:ind w:left="720"/>
              <w:jc w:val="both"/>
              <w:rPr>
                <w:sz w:val="24"/>
                <w:szCs w:val="24"/>
              </w:rPr>
            </w:pPr>
            <w:r w:rsidRPr="001A0F73">
              <w:rPr>
                <w:sz w:val="24"/>
                <w:szCs w:val="24"/>
              </w:rPr>
              <w:t>8</w:t>
            </w:r>
          </w:p>
        </w:tc>
        <w:tc>
          <w:tcPr>
            <w:tcW w:w="1683" w:type="dxa"/>
            <w:tcBorders>
              <w:top w:val="single" w:sz="6" w:space="0" w:color="808080"/>
              <w:bottom w:val="single" w:sz="6" w:space="0" w:color="FFFFFF"/>
            </w:tcBorders>
            <w:shd w:val="pct50" w:color="C0C0C0" w:fill="FFFFFF"/>
          </w:tcPr>
          <w:p w:rsidR="00D77C56" w:rsidRPr="001A0F73" w:rsidRDefault="00D77C56" w:rsidP="00CA3552">
            <w:pPr>
              <w:ind w:left="720"/>
              <w:jc w:val="both"/>
              <w:rPr>
                <w:sz w:val="24"/>
                <w:szCs w:val="24"/>
              </w:rPr>
            </w:pPr>
            <w:r w:rsidRPr="001A0F73">
              <w:rPr>
                <w:sz w:val="24"/>
                <w:szCs w:val="24"/>
              </w:rPr>
              <w:t>8.</w:t>
            </w:r>
            <w:r>
              <w:rPr>
                <w:sz w:val="24"/>
                <w:szCs w:val="24"/>
              </w:rPr>
              <w:t>7</w:t>
            </w:r>
          </w:p>
        </w:tc>
        <w:tc>
          <w:tcPr>
            <w:tcW w:w="4234" w:type="dxa"/>
            <w:tcBorders>
              <w:top w:val="single" w:sz="6" w:space="0" w:color="808080"/>
              <w:bottom w:val="single" w:sz="6" w:space="0" w:color="FFFFFF"/>
            </w:tcBorders>
            <w:shd w:val="solid" w:color="C0C0C0" w:fill="FFFFFF"/>
          </w:tcPr>
          <w:p w:rsidR="00D77C56" w:rsidRPr="001A0F73" w:rsidRDefault="00D77C56" w:rsidP="00CA3552">
            <w:pPr>
              <w:ind w:left="720"/>
              <w:jc w:val="both"/>
              <w:rPr>
                <w:sz w:val="24"/>
                <w:szCs w:val="24"/>
              </w:rPr>
            </w:pPr>
            <w:r w:rsidRPr="001A0F73">
              <w:rPr>
                <w:sz w:val="24"/>
                <w:szCs w:val="24"/>
              </w:rPr>
              <w:t>Improper Integrals</w:t>
            </w:r>
          </w:p>
        </w:tc>
      </w:tr>
      <w:tr w:rsidR="00D77C56" w:rsidRPr="001A0F73" w:rsidTr="00D77C56">
        <w:tc>
          <w:tcPr>
            <w:tcW w:w="1790" w:type="dxa"/>
            <w:shd w:val="solid" w:color="C0C0C0" w:fill="FFFFFF"/>
          </w:tcPr>
          <w:p w:rsidR="00D77C56" w:rsidRPr="001A0F73" w:rsidRDefault="00D77C56" w:rsidP="00CA3552">
            <w:pPr>
              <w:ind w:left="720"/>
              <w:jc w:val="both"/>
              <w:rPr>
                <w:sz w:val="24"/>
                <w:szCs w:val="24"/>
              </w:rPr>
            </w:pPr>
            <w:r w:rsidRPr="001A0F73">
              <w:rPr>
                <w:sz w:val="24"/>
                <w:szCs w:val="24"/>
              </w:rPr>
              <w:t>1</w:t>
            </w:r>
            <w:r>
              <w:rPr>
                <w:sz w:val="24"/>
                <w:szCs w:val="24"/>
              </w:rPr>
              <w:t>0</w:t>
            </w:r>
          </w:p>
        </w:tc>
        <w:tc>
          <w:tcPr>
            <w:tcW w:w="1683" w:type="dxa"/>
            <w:shd w:val="pct50" w:color="C0C0C0" w:fill="FFFFFF"/>
          </w:tcPr>
          <w:p w:rsidR="00D77C56" w:rsidRPr="001A0F73" w:rsidRDefault="00D77C56" w:rsidP="00CA3552">
            <w:pPr>
              <w:ind w:left="720"/>
              <w:jc w:val="both"/>
              <w:rPr>
                <w:sz w:val="24"/>
                <w:szCs w:val="24"/>
              </w:rPr>
            </w:pPr>
            <w:r>
              <w:rPr>
                <w:sz w:val="24"/>
                <w:szCs w:val="24"/>
              </w:rPr>
              <w:t>10</w:t>
            </w:r>
            <w:r w:rsidRPr="001A0F73">
              <w:rPr>
                <w:sz w:val="24"/>
                <w:szCs w:val="24"/>
              </w:rPr>
              <w:t>.1</w:t>
            </w:r>
          </w:p>
        </w:tc>
        <w:tc>
          <w:tcPr>
            <w:tcW w:w="4234" w:type="dxa"/>
            <w:shd w:val="solid" w:color="C0C0C0" w:fill="FFFFFF"/>
          </w:tcPr>
          <w:p w:rsidR="00D77C56" w:rsidRPr="001A0F73" w:rsidRDefault="00D77C56" w:rsidP="00CA3552">
            <w:pPr>
              <w:ind w:left="720"/>
              <w:jc w:val="both"/>
              <w:rPr>
                <w:sz w:val="24"/>
                <w:szCs w:val="24"/>
              </w:rPr>
            </w:pPr>
            <w:r w:rsidRPr="001A0F73">
              <w:rPr>
                <w:sz w:val="24"/>
                <w:szCs w:val="24"/>
              </w:rPr>
              <w:t>Sequences</w:t>
            </w:r>
          </w:p>
        </w:tc>
      </w:tr>
      <w:tr w:rsidR="00D77C56" w:rsidRPr="001A0F73" w:rsidTr="00D77C56">
        <w:tc>
          <w:tcPr>
            <w:tcW w:w="1790" w:type="dxa"/>
            <w:tcBorders>
              <w:top w:val="single" w:sz="6" w:space="0" w:color="808080"/>
              <w:bottom w:val="single" w:sz="6" w:space="0" w:color="FFFFFF"/>
            </w:tcBorders>
            <w:shd w:val="solid" w:color="C0C0C0" w:fill="FFFFFF"/>
          </w:tcPr>
          <w:p w:rsidR="00D77C56" w:rsidRPr="001A0F73" w:rsidRDefault="00D77C56" w:rsidP="00CA3552">
            <w:pPr>
              <w:ind w:left="720"/>
              <w:jc w:val="both"/>
              <w:rPr>
                <w:sz w:val="24"/>
                <w:szCs w:val="24"/>
              </w:rPr>
            </w:pPr>
          </w:p>
        </w:tc>
        <w:tc>
          <w:tcPr>
            <w:tcW w:w="1683" w:type="dxa"/>
            <w:tcBorders>
              <w:top w:val="single" w:sz="6" w:space="0" w:color="808080"/>
              <w:bottom w:val="single" w:sz="6" w:space="0" w:color="FFFFFF"/>
            </w:tcBorders>
            <w:shd w:val="pct50" w:color="C0C0C0" w:fill="FFFFFF"/>
          </w:tcPr>
          <w:p w:rsidR="00D77C56" w:rsidRPr="001A0F73" w:rsidRDefault="00D77C56" w:rsidP="00CA3552">
            <w:pPr>
              <w:ind w:left="720"/>
              <w:jc w:val="both"/>
              <w:rPr>
                <w:sz w:val="24"/>
                <w:szCs w:val="24"/>
              </w:rPr>
            </w:pPr>
            <w:r w:rsidRPr="001A0F73">
              <w:rPr>
                <w:sz w:val="24"/>
                <w:szCs w:val="24"/>
              </w:rPr>
              <w:t>1</w:t>
            </w:r>
            <w:r>
              <w:rPr>
                <w:sz w:val="24"/>
                <w:szCs w:val="24"/>
              </w:rPr>
              <w:t>0.2-10</w:t>
            </w:r>
            <w:r w:rsidRPr="001A0F73">
              <w:rPr>
                <w:sz w:val="24"/>
                <w:szCs w:val="24"/>
              </w:rPr>
              <w:t>.5</w:t>
            </w:r>
          </w:p>
        </w:tc>
        <w:tc>
          <w:tcPr>
            <w:tcW w:w="4234" w:type="dxa"/>
            <w:tcBorders>
              <w:top w:val="single" w:sz="6" w:space="0" w:color="808080"/>
              <w:bottom w:val="single" w:sz="6" w:space="0" w:color="FFFFFF"/>
            </w:tcBorders>
            <w:shd w:val="solid" w:color="C0C0C0" w:fill="FFFFFF"/>
          </w:tcPr>
          <w:p w:rsidR="00D77C56" w:rsidRPr="001A0F73" w:rsidRDefault="00D77C56" w:rsidP="00CA3552">
            <w:pPr>
              <w:ind w:left="720"/>
              <w:jc w:val="both"/>
              <w:rPr>
                <w:sz w:val="24"/>
                <w:szCs w:val="24"/>
              </w:rPr>
            </w:pPr>
            <w:r w:rsidRPr="001A0F73">
              <w:rPr>
                <w:sz w:val="24"/>
                <w:szCs w:val="24"/>
              </w:rPr>
              <w:t>Series – Tests of Convergence</w:t>
            </w:r>
          </w:p>
        </w:tc>
      </w:tr>
      <w:tr w:rsidR="00D77C56" w:rsidRPr="001A0F73" w:rsidTr="00D77C56">
        <w:tc>
          <w:tcPr>
            <w:tcW w:w="1790" w:type="dxa"/>
            <w:shd w:val="solid" w:color="C0C0C0" w:fill="FFFFFF"/>
          </w:tcPr>
          <w:p w:rsidR="00D77C56" w:rsidRPr="001A0F73" w:rsidRDefault="00D77C56" w:rsidP="00CA3552">
            <w:pPr>
              <w:ind w:left="720"/>
              <w:jc w:val="both"/>
              <w:rPr>
                <w:sz w:val="24"/>
                <w:szCs w:val="24"/>
              </w:rPr>
            </w:pPr>
          </w:p>
        </w:tc>
        <w:tc>
          <w:tcPr>
            <w:tcW w:w="1683" w:type="dxa"/>
            <w:shd w:val="pct50" w:color="C0C0C0" w:fill="FFFFFF"/>
          </w:tcPr>
          <w:p w:rsidR="00D77C56" w:rsidRPr="001A0F73" w:rsidRDefault="00D77C56" w:rsidP="00CA3552">
            <w:pPr>
              <w:ind w:left="720"/>
              <w:jc w:val="both"/>
              <w:rPr>
                <w:sz w:val="24"/>
                <w:szCs w:val="24"/>
              </w:rPr>
            </w:pPr>
            <w:r>
              <w:rPr>
                <w:sz w:val="24"/>
                <w:szCs w:val="24"/>
              </w:rPr>
              <w:t>10</w:t>
            </w:r>
            <w:r w:rsidRPr="001A0F73">
              <w:rPr>
                <w:sz w:val="24"/>
                <w:szCs w:val="24"/>
              </w:rPr>
              <w:t>.6</w:t>
            </w:r>
          </w:p>
        </w:tc>
        <w:tc>
          <w:tcPr>
            <w:tcW w:w="4234" w:type="dxa"/>
            <w:shd w:val="solid" w:color="C0C0C0" w:fill="FFFFFF"/>
          </w:tcPr>
          <w:p w:rsidR="00D77C56" w:rsidRPr="001A0F73" w:rsidRDefault="00D77C56" w:rsidP="00CA3552">
            <w:pPr>
              <w:ind w:left="720"/>
              <w:jc w:val="both"/>
              <w:rPr>
                <w:sz w:val="24"/>
                <w:szCs w:val="24"/>
              </w:rPr>
            </w:pPr>
            <w:r w:rsidRPr="001A0F73">
              <w:rPr>
                <w:sz w:val="24"/>
                <w:szCs w:val="24"/>
              </w:rPr>
              <w:t>Alternating series</w:t>
            </w:r>
          </w:p>
        </w:tc>
      </w:tr>
      <w:tr w:rsidR="00D77C56" w:rsidRPr="001A0F73" w:rsidTr="00D77C56">
        <w:tc>
          <w:tcPr>
            <w:tcW w:w="1790" w:type="dxa"/>
            <w:tcBorders>
              <w:top w:val="single" w:sz="6" w:space="0" w:color="808080"/>
              <w:bottom w:val="single" w:sz="6" w:space="0" w:color="FFFFFF"/>
            </w:tcBorders>
            <w:shd w:val="solid" w:color="C0C0C0" w:fill="FFFFFF"/>
          </w:tcPr>
          <w:p w:rsidR="00D77C56" w:rsidRPr="001A0F73" w:rsidRDefault="00D77C56" w:rsidP="00CA3552">
            <w:pPr>
              <w:ind w:left="720"/>
              <w:jc w:val="both"/>
              <w:rPr>
                <w:sz w:val="24"/>
                <w:szCs w:val="24"/>
              </w:rPr>
            </w:pPr>
          </w:p>
        </w:tc>
        <w:tc>
          <w:tcPr>
            <w:tcW w:w="1683" w:type="dxa"/>
            <w:tcBorders>
              <w:top w:val="single" w:sz="6" w:space="0" w:color="808080"/>
              <w:bottom w:val="single" w:sz="6" w:space="0" w:color="FFFFFF"/>
            </w:tcBorders>
            <w:shd w:val="pct50" w:color="C0C0C0" w:fill="FFFFFF"/>
          </w:tcPr>
          <w:p w:rsidR="00D77C56" w:rsidRPr="001A0F73" w:rsidRDefault="00D77C56" w:rsidP="00CA3552">
            <w:pPr>
              <w:ind w:left="720"/>
              <w:jc w:val="both"/>
              <w:rPr>
                <w:sz w:val="24"/>
                <w:szCs w:val="24"/>
              </w:rPr>
            </w:pPr>
            <w:r>
              <w:rPr>
                <w:sz w:val="24"/>
                <w:szCs w:val="24"/>
              </w:rPr>
              <w:t>10</w:t>
            </w:r>
            <w:r w:rsidRPr="001A0F73">
              <w:rPr>
                <w:sz w:val="24"/>
                <w:szCs w:val="24"/>
              </w:rPr>
              <w:t>.7</w:t>
            </w:r>
          </w:p>
        </w:tc>
        <w:tc>
          <w:tcPr>
            <w:tcW w:w="4234" w:type="dxa"/>
            <w:tcBorders>
              <w:top w:val="single" w:sz="6" w:space="0" w:color="808080"/>
              <w:bottom w:val="single" w:sz="6" w:space="0" w:color="FFFFFF"/>
            </w:tcBorders>
            <w:shd w:val="solid" w:color="C0C0C0" w:fill="FFFFFF"/>
          </w:tcPr>
          <w:p w:rsidR="00D77C56" w:rsidRPr="001A0F73" w:rsidRDefault="00D77C56" w:rsidP="00CA3552">
            <w:pPr>
              <w:ind w:left="720"/>
              <w:jc w:val="both"/>
              <w:rPr>
                <w:sz w:val="24"/>
                <w:szCs w:val="24"/>
              </w:rPr>
            </w:pPr>
            <w:r w:rsidRPr="001A0F73">
              <w:rPr>
                <w:sz w:val="24"/>
                <w:szCs w:val="24"/>
              </w:rPr>
              <w:t>Power Series</w:t>
            </w:r>
          </w:p>
        </w:tc>
      </w:tr>
      <w:tr w:rsidR="00D77C56" w:rsidRPr="001A0F73" w:rsidTr="00D77C56">
        <w:tc>
          <w:tcPr>
            <w:tcW w:w="1790" w:type="dxa"/>
            <w:shd w:val="solid" w:color="C0C0C0" w:fill="FFFFFF"/>
          </w:tcPr>
          <w:p w:rsidR="00D77C56" w:rsidRPr="001A0F73" w:rsidRDefault="00D77C56" w:rsidP="00CA3552">
            <w:pPr>
              <w:ind w:left="720"/>
              <w:jc w:val="both"/>
              <w:rPr>
                <w:sz w:val="24"/>
                <w:szCs w:val="24"/>
              </w:rPr>
            </w:pPr>
          </w:p>
        </w:tc>
        <w:tc>
          <w:tcPr>
            <w:tcW w:w="1683" w:type="dxa"/>
            <w:shd w:val="pct50" w:color="C0C0C0" w:fill="FFFFFF"/>
          </w:tcPr>
          <w:p w:rsidR="00D77C56" w:rsidRPr="001A0F73" w:rsidRDefault="00D77C56" w:rsidP="00CA3552">
            <w:pPr>
              <w:ind w:left="720"/>
              <w:jc w:val="both"/>
              <w:rPr>
                <w:sz w:val="24"/>
                <w:szCs w:val="24"/>
              </w:rPr>
            </w:pPr>
            <w:r>
              <w:rPr>
                <w:sz w:val="24"/>
                <w:szCs w:val="24"/>
              </w:rPr>
              <w:t>10</w:t>
            </w:r>
            <w:r w:rsidRPr="001A0F73">
              <w:rPr>
                <w:sz w:val="24"/>
                <w:szCs w:val="24"/>
              </w:rPr>
              <w:t>.8-1</w:t>
            </w:r>
            <w:r>
              <w:rPr>
                <w:sz w:val="24"/>
                <w:szCs w:val="24"/>
              </w:rPr>
              <w:t>0.10</w:t>
            </w:r>
          </w:p>
        </w:tc>
        <w:tc>
          <w:tcPr>
            <w:tcW w:w="4234" w:type="dxa"/>
            <w:shd w:val="solid" w:color="C0C0C0" w:fill="FFFFFF"/>
          </w:tcPr>
          <w:p w:rsidR="00D77C56" w:rsidRPr="001A0F73" w:rsidRDefault="00D77C56" w:rsidP="00CA3552">
            <w:pPr>
              <w:ind w:left="720"/>
              <w:jc w:val="both"/>
              <w:rPr>
                <w:sz w:val="24"/>
                <w:szCs w:val="24"/>
              </w:rPr>
            </w:pPr>
            <w:r w:rsidRPr="001A0F73">
              <w:rPr>
                <w:sz w:val="24"/>
                <w:szCs w:val="24"/>
              </w:rPr>
              <w:t>Taylor and Maclaurin Series and applications</w:t>
            </w:r>
          </w:p>
        </w:tc>
      </w:tr>
      <w:tr w:rsidR="00D77C56" w:rsidRPr="001A0F73" w:rsidTr="00D77C56">
        <w:tc>
          <w:tcPr>
            <w:tcW w:w="1790" w:type="dxa"/>
            <w:tcBorders>
              <w:top w:val="single" w:sz="6" w:space="0" w:color="808080"/>
              <w:bottom w:val="single" w:sz="6" w:space="0" w:color="FFFFFF"/>
            </w:tcBorders>
            <w:shd w:val="solid" w:color="C0C0C0" w:fill="FFFFFF"/>
          </w:tcPr>
          <w:p w:rsidR="00D77C56" w:rsidRPr="001A0F73" w:rsidRDefault="00D77C56" w:rsidP="00CA3552">
            <w:pPr>
              <w:ind w:left="720"/>
              <w:jc w:val="both"/>
              <w:rPr>
                <w:sz w:val="24"/>
                <w:szCs w:val="24"/>
              </w:rPr>
            </w:pPr>
            <w:r w:rsidRPr="001A0F73">
              <w:rPr>
                <w:sz w:val="24"/>
                <w:szCs w:val="24"/>
              </w:rPr>
              <w:t>1</w:t>
            </w:r>
            <w:r>
              <w:rPr>
                <w:sz w:val="24"/>
                <w:szCs w:val="24"/>
              </w:rPr>
              <w:t>1</w:t>
            </w:r>
          </w:p>
        </w:tc>
        <w:tc>
          <w:tcPr>
            <w:tcW w:w="1683" w:type="dxa"/>
            <w:tcBorders>
              <w:top w:val="single" w:sz="6" w:space="0" w:color="808080"/>
              <w:bottom w:val="single" w:sz="6" w:space="0" w:color="FFFFFF"/>
            </w:tcBorders>
            <w:shd w:val="pct50" w:color="C0C0C0" w:fill="FFFFFF"/>
          </w:tcPr>
          <w:p w:rsidR="00D77C56" w:rsidRPr="001A0F73" w:rsidRDefault="00D77C56" w:rsidP="00CA3552">
            <w:pPr>
              <w:ind w:left="720"/>
              <w:jc w:val="both"/>
              <w:rPr>
                <w:sz w:val="24"/>
                <w:szCs w:val="24"/>
              </w:rPr>
            </w:pPr>
            <w:r>
              <w:rPr>
                <w:sz w:val="24"/>
                <w:szCs w:val="24"/>
              </w:rPr>
              <w:t>11.3</w:t>
            </w:r>
            <w:r w:rsidRPr="001A0F73">
              <w:rPr>
                <w:sz w:val="24"/>
                <w:szCs w:val="24"/>
              </w:rPr>
              <w:t>-1</w:t>
            </w:r>
            <w:r>
              <w:rPr>
                <w:sz w:val="24"/>
                <w:szCs w:val="24"/>
              </w:rPr>
              <w:t>1</w:t>
            </w:r>
            <w:r w:rsidRPr="001A0F73">
              <w:rPr>
                <w:sz w:val="24"/>
                <w:szCs w:val="24"/>
              </w:rPr>
              <w:t>.</w:t>
            </w:r>
            <w:r>
              <w:rPr>
                <w:sz w:val="24"/>
                <w:szCs w:val="24"/>
              </w:rPr>
              <w:t>4</w:t>
            </w:r>
          </w:p>
        </w:tc>
        <w:tc>
          <w:tcPr>
            <w:tcW w:w="4234" w:type="dxa"/>
            <w:tcBorders>
              <w:top w:val="single" w:sz="6" w:space="0" w:color="808080"/>
              <w:bottom w:val="single" w:sz="6" w:space="0" w:color="FFFFFF"/>
            </w:tcBorders>
            <w:shd w:val="solid" w:color="C0C0C0" w:fill="FFFFFF"/>
          </w:tcPr>
          <w:p w:rsidR="00D77C56" w:rsidRPr="001A0F73" w:rsidRDefault="00D77C56" w:rsidP="00CA3552">
            <w:pPr>
              <w:ind w:left="720"/>
              <w:jc w:val="both"/>
              <w:rPr>
                <w:sz w:val="24"/>
                <w:szCs w:val="24"/>
              </w:rPr>
            </w:pPr>
            <w:r w:rsidRPr="001A0F73">
              <w:rPr>
                <w:sz w:val="24"/>
                <w:szCs w:val="24"/>
              </w:rPr>
              <w:t>Polar Coordinates</w:t>
            </w:r>
            <w:r>
              <w:rPr>
                <w:sz w:val="24"/>
                <w:szCs w:val="24"/>
              </w:rPr>
              <w:t>; Graphing in Polar Coordinates</w:t>
            </w:r>
          </w:p>
        </w:tc>
      </w:tr>
      <w:tr w:rsidR="00D77C56" w:rsidRPr="001A0F73" w:rsidTr="00D77C56">
        <w:tc>
          <w:tcPr>
            <w:tcW w:w="1790" w:type="dxa"/>
            <w:shd w:val="solid" w:color="C0C0C0" w:fill="FFFFFF"/>
          </w:tcPr>
          <w:p w:rsidR="00D77C56" w:rsidRPr="001A0F73" w:rsidRDefault="00D77C56" w:rsidP="00CA3552">
            <w:pPr>
              <w:ind w:left="720"/>
              <w:jc w:val="both"/>
              <w:rPr>
                <w:sz w:val="24"/>
                <w:szCs w:val="24"/>
              </w:rPr>
            </w:pPr>
            <w:r w:rsidRPr="001A0F73">
              <w:rPr>
                <w:sz w:val="24"/>
                <w:szCs w:val="24"/>
              </w:rPr>
              <w:t>1</w:t>
            </w:r>
            <w:r>
              <w:rPr>
                <w:sz w:val="24"/>
                <w:szCs w:val="24"/>
              </w:rPr>
              <w:t>4</w:t>
            </w:r>
          </w:p>
        </w:tc>
        <w:tc>
          <w:tcPr>
            <w:tcW w:w="1683" w:type="dxa"/>
            <w:shd w:val="pct50" w:color="C0C0C0" w:fill="FFFFFF"/>
          </w:tcPr>
          <w:p w:rsidR="00D77C56" w:rsidRPr="001A0F73" w:rsidRDefault="00D77C56" w:rsidP="00CA3552">
            <w:pPr>
              <w:ind w:left="720"/>
              <w:jc w:val="both"/>
              <w:rPr>
                <w:sz w:val="24"/>
                <w:szCs w:val="24"/>
              </w:rPr>
            </w:pPr>
            <w:r>
              <w:rPr>
                <w:sz w:val="24"/>
                <w:szCs w:val="24"/>
              </w:rPr>
              <w:t>14</w:t>
            </w:r>
            <w:r w:rsidRPr="001A0F73">
              <w:rPr>
                <w:sz w:val="24"/>
                <w:szCs w:val="24"/>
              </w:rPr>
              <w:t>.1</w:t>
            </w:r>
          </w:p>
        </w:tc>
        <w:tc>
          <w:tcPr>
            <w:tcW w:w="4234" w:type="dxa"/>
            <w:shd w:val="solid" w:color="C0C0C0" w:fill="FFFFFF"/>
          </w:tcPr>
          <w:p w:rsidR="00D77C56" w:rsidRPr="001A0F73" w:rsidRDefault="00D77C56" w:rsidP="00CA3552">
            <w:pPr>
              <w:ind w:left="720"/>
              <w:jc w:val="both"/>
              <w:rPr>
                <w:sz w:val="24"/>
                <w:szCs w:val="24"/>
              </w:rPr>
            </w:pPr>
            <w:r w:rsidRPr="001A0F73">
              <w:rPr>
                <w:sz w:val="24"/>
                <w:szCs w:val="24"/>
              </w:rPr>
              <w:t>Functions of Several Variables</w:t>
            </w:r>
          </w:p>
        </w:tc>
      </w:tr>
      <w:tr w:rsidR="00D77C56" w:rsidRPr="001A0F73" w:rsidTr="00D77C56">
        <w:tc>
          <w:tcPr>
            <w:tcW w:w="1790" w:type="dxa"/>
            <w:tcBorders>
              <w:top w:val="single" w:sz="6" w:space="0" w:color="808080"/>
              <w:bottom w:val="single" w:sz="6" w:space="0" w:color="FFFFFF"/>
            </w:tcBorders>
            <w:shd w:val="solid" w:color="C0C0C0" w:fill="FFFFFF"/>
          </w:tcPr>
          <w:p w:rsidR="00D77C56" w:rsidRPr="001A0F73" w:rsidRDefault="00D77C56" w:rsidP="00CA3552">
            <w:pPr>
              <w:ind w:left="720"/>
              <w:jc w:val="both"/>
              <w:rPr>
                <w:sz w:val="24"/>
                <w:szCs w:val="24"/>
              </w:rPr>
            </w:pPr>
          </w:p>
        </w:tc>
        <w:tc>
          <w:tcPr>
            <w:tcW w:w="1683" w:type="dxa"/>
            <w:tcBorders>
              <w:top w:val="single" w:sz="6" w:space="0" w:color="808080"/>
              <w:bottom w:val="single" w:sz="6" w:space="0" w:color="FFFFFF"/>
            </w:tcBorders>
            <w:shd w:val="pct50" w:color="C0C0C0" w:fill="FFFFFF"/>
          </w:tcPr>
          <w:p w:rsidR="00D77C56" w:rsidRPr="001A0F73" w:rsidRDefault="00D77C56" w:rsidP="00CA3552">
            <w:pPr>
              <w:ind w:left="720"/>
              <w:jc w:val="both"/>
              <w:rPr>
                <w:sz w:val="24"/>
                <w:szCs w:val="24"/>
              </w:rPr>
            </w:pPr>
            <w:r w:rsidRPr="001A0F73">
              <w:rPr>
                <w:sz w:val="24"/>
                <w:szCs w:val="24"/>
              </w:rPr>
              <w:t>14.2</w:t>
            </w:r>
          </w:p>
        </w:tc>
        <w:tc>
          <w:tcPr>
            <w:tcW w:w="4234" w:type="dxa"/>
            <w:tcBorders>
              <w:top w:val="single" w:sz="6" w:space="0" w:color="808080"/>
              <w:bottom w:val="single" w:sz="6" w:space="0" w:color="FFFFFF"/>
            </w:tcBorders>
            <w:shd w:val="solid" w:color="C0C0C0" w:fill="FFFFFF"/>
          </w:tcPr>
          <w:p w:rsidR="00D77C56" w:rsidRPr="001A0F73" w:rsidRDefault="00D77C56" w:rsidP="00CA3552">
            <w:pPr>
              <w:ind w:left="720"/>
              <w:jc w:val="both"/>
              <w:rPr>
                <w:sz w:val="24"/>
                <w:szCs w:val="24"/>
              </w:rPr>
            </w:pPr>
            <w:r w:rsidRPr="001A0F73">
              <w:rPr>
                <w:sz w:val="24"/>
                <w:szCs w:val="24"/>
              </w:rPr>
              <w:t>Limits and Continuity</w:t>
            </w:r>
          </w:p>
        </w:tc>
      </w:tr>
      <w:tr w:rsidR="00D77C56" w:rsidRPr="001A0F73" w:rsidTr="00D77C56">
        <w:tc>
          <w:tcPr>
            <w:tcW w:w="1790" w:type="dxa"/>
            <w:shd w:val="solid" w:color="C0C0C0" w:fill="FFFFFF"/>
          </w:tcPr>
          <w:p w:rsidR="00D77C56" w:rsidRPr="001A0F73" w:rsidRDefault="00D77C56" w:rsidP="00CA3552">
            <w:pPr>
              <w:ind w:left="720"/>
              <w:jc w:val="both"/>
              <w:rPr>
                <w:sz w:val="24"/>
                <w:szCs w:val="24"/>
              </w:rPr>
            </w:pPr>
          </w:p>
        </w:tc>
        <w:tc>
          <w:tcPr>
            <w:tcW w:w="1683" w:type="dxa"/>
            <w:shd w:val="pct50" w:color="C0C0C0" w:fill="FFFFFF"/>
          </w:tcPr>
          <w:p w:rsidR="00D77C56" w:rsidRPr="001A0F73" w:rsidRDefault="00D77C56" w:rsidP="00CA3552">
            <w:pPr>
              <w:ind w:left="720"/>
              <w:jc w:val="both"/>
              <w:rPr>
                <w:sz w:val="24"/>
                <w:szCs w:val="24"/>
              </w:rPr>
            </w:pPr>
            <w:r w:rsidRPr="001A0F73">
              <w:rPr>
                <w:sz w:val="24"/>
                <w:szCs w:val="24"/>
              </w:rPr>
              <w:t>14.3</w:t>
            </w:r>
          </w:p>
        </w:tc>
        <w:tc>
          <w:tcPr>
            <w:tcW w:w="4234" w:type="dxa"/>
            <w:shd w:val="solid" w:color="C0C0C0" w:fill="FFFFFF"/>
          </w:tcPr>
          <w:p w:rsidR="00D77C56" w:rsidRPr="001A0F73" w:rsidRDefault="00D77C56" w:rsidP="00CA3552">
            <w:pPr>
              <w:ind w:left="720"/>
              <w:jc w:val="both"/>
              <w:rPr>
                <w:sz w:val="24"/>
                <w:szCs w:val="24"/>
              </w:rPr>
            </w:pPr>
            <w:r w:rsidRPr="001A0F73">
              <w:rPr>
                <w:sz w:val="24"/>
                <w:szCs w:val="24"/>
              </w:rPr>
              <w:t>Partial Derivatives</w:t>
            </w:r>
          </w:p>
        </w:tc>
      </w:tr>
      <w:tr w:rsidR="00D77C56" w:rsidRPr="001A0F73" w:rsidTr="00D77C56">
        <w:tc>
          <w:tcPr>
            <w:tcW w:w="1790" w:type="dxa"/>
            <w:tcBorders>
              <w:top w:val="single" w:sz="6" w:space="0" w:color="808080"/>
              <w:bottom w:val="single" w:sz="6" w:space="0" w:color="FFFFFF"/>
            </w:tcBorders>
            <w:shd w:val="solid" w:color="C0C0C0" w:fill="FFFFFF"/>
          </w:tcPr>
          <w:p w:rsidR="00D77C56" w:rsidRPr="001A0F73" w:rsidRDefault="00D77C56" w:rsidP="00CA3552">
            <w:pPr>
              <w:ind w:left="720"/>
              <w:jc w:val="both"/>
              <w:rPr>
                <w:sz w:val="24"/>
                <w:szCs w:val="24"/>
              </w:rPr>
            </w:pPr>
          </w:p>
        </w:tc>
        <w:tc>
          <w:tcPr>
            <w:tcW w:w="1683" w:type="dxa"/>
            <w:tcBorders>
              <w:top w:val="single" w:sz="6" w:space="0" w:color="808080"/>
              <w:bottom w:val="single" w:sz="6" w:space="0" w:color="FFFFFF"/>
            </w:tcBorders>
            <w:shd w:val="pct50" w:color="C0C0C0" w:fill="FFFFFF"/>
          </w:tcPr>
          <w:p w:rsidR="00D77C56" w:rsidRPr="001A0F73" w:rsidRDefault="00D77C56" w:rsidP="00CA3552">
            <w:pPr>
              <w:ind w:left="720"/>
              <w:jc w:val="both"/>
              <w:rPr>
                <w:sz w:val="24"/>
                <w:szCs w:val="24"/>
              </w:rPr>
            </w:pPr>
            <w:r w:rsidRPr="001A0F73">
              <w:rPr>
                <w:sz w:val="24"/>
                <w:szCs w:val="24"/>
              </w:rPr>
              <w:t>14.4</w:t>
            </w:r>
          </w:p>
        </w:tc>
        <w:tc>
          <w:tcPr>
            <w:tcW w:w="4234" w:type="dxa"/>
            <w:tcBorders>
              <w:top w:val="single" w:sz="6" w:space="0" w:color="808080"/>
              <w:bottom w:val="single" w:sz="6" w:space="0" w:color="FFFFFF"/>
            </w:tcBorders>
            <w:shd w:val="solid" w:color="C0C0C0" w:fill="FFFFFF"/>
          </w:tcPr>
          <w:p w:rsidR="00D77C56" w:rsidRPr="001A0F73" w:rsidRDefault="00D77C56" w:rsidP="00CA3552">
            <w:pPr>
              <w:ind w:left="720"/>
              <w:jc w:val="both"/>
              <w:rPr>
                <w:sz w:val="24"/>
                <w:szCs w:val="24"/>
              </w:rPr>
            </w:pPr>
            <w:r w:rsidRPr="001A0F73">
              <w:rPr>
                <w:sz w:val="24"/>
                <w:szCs w:val="24"/>
              </w:rPr>
              <w:t xml:space="preserve">The Chain Rule </w:t>
            </w:r>
          </w:p>
        </w:tc>
      </w:tr>
      <w:tr w:rsidR="00D77C56" w:rsidRPr="001A0F73" w:rsidTr="00D77C56">
        <w:tc>
          <w:tcPr>
            <w:tcW w:w="1790" w:type="dxa"/>
            <w:shd w:val="solid" w:color="C0C0C0" w:fill="FFFFFF"/>
          </w:tcPr>
          <w:p w:rsidR="00D77C56" w:rsidRPr="001A0F73" w:rsidRDefault="00D77C56" w:rsidP="00CA3552">
            <w:pPr>
              <w:ind w:left="720"/>
              <w:jc w:val="both"/>
              <w:rPr>
                <w:sz w:val="24"/>
                <w:szCs w:val="24"/>
              </w:rPr>
            </w:pPr>
            <w:r w:rsidRPr="001A0F73">
              <w:rPr>
                <w:sz w:val="24"/>
                <w:szCs w:val="24"/>
              </w:rPr>
              <w:t>15</w:t>
            </w:r>
          </w:p>
        </w:tc>
        <w:tc>
          <w:tcPr>
            <w:tcW w:w="1683" w:type="dxa"/>
            <w:shd w:val="pct50" w:color="C0C0C0" w:fill="FFFFFF"/>
          </w:tcPr>
          <w:p w:rsidR="00D77C56" w:rsidRPr="001A0F73" w:rsidRDefault="00D77C56" w:rsidP="00CA3552">
            <w:pPr>
              <w:ind w:left="720"/>
              <w:jc w:val="both"/>
              <w:rPr>
                <w:sz w:val="24"/>
                <w:szCs w:val="24"/>
              </w:rPr>
            </w:pPr>
            <w:r w:rsidRPr="001A0F73">
              <w:rPr>
                <w:sz w:val="24"/>
                <w:szCs w:val="24"/>
              </w:rPr>
              <w:t>15.1</w:t>
            </w:r>
            <w:r>
              <w:rPr>
                <w:sz w:val="24"/>
                <w:szCs w:val="24"/>
              </w:rPr>
              <w:t>-15.2</w:t>
            </w:r>
          </w:p>
        </w:tc>
        <w:tc>
          <w:tcPr>
            <w:tcW w:w="4234" w:type="dxa"/>
            <w:shd w:val="solid" w:color="C0C0C0" w:fill="FFFFFF"/>
          </w:tcPr>
          <w:p w:rsidR="00D77C56" w:rsidRPr="001A0F73" w:rsidRDefault="00D77C56" w:rsidP="00CA3552">
            <w:pPr>
              <w:ind w:left="720"/>
              <w:jc w:val="both"/>
              <w:rPr>
                <w:sz w:val="24"/>
                <w:szCs w:val="24"/>
              </w:rPr>
            </w:pPr>
            <w:r w:rsidRPr="001A0F73">
              <w:rPr>
                <w:sz w:val="24"/>
                <w:szCs w:val="24"/>
              </w:rPr>
              <w:t>Double Integrals over Rectangles</w:t>
            </w:r>
            <w:r>
              <w:rPr>
                <w:sz w:val="24"/>
                <w:szCs w:val="24"/>
              </w:rPr>
              <w:t>/General Regions</w:t>
            </w:r>
          </w:p>
        </w:tc>
      </w:tr>
      <w:tr w:rsidR="00D77C56" w:rsidRPr="001A0F73" w:rsidTr="00D77C56">
        <w:tc>
          <w:tcPr>
            <w:tcW w:w="1790" w:type="dxa"/>
            <w:tcBorders>
              <w:top w:val="single" w:sz="6" w:space="0" w:color="808080"/>
              <w:bottom w:val="single" w:sz="6" w:space="0" w:color="FFFFFF"/>
            </w:tcBorders>
            <w:shd w:val="solid" w:color="C0C0C0" w:fill="FFFFFF"/>
          </w:tcPr>
          <w:p w:rsidR="00D77C56" w:rsidRPr="001A0F73" w:rsidRDefault="00D77C56" w:rsidP="00CA3552">
            <w:pPr>
              <w:ind w:left="720"/>
              <w:jc w:val="both"/>
              <w:rPr>
                <w:sz w:val="24"/>
                <w:szCs w:val="24"/>
              </w:rPr>
            </w:pPr>
          </w:p>
        </w:tc>
        <w:tc>
          <w:tcPr>
            <w:tcW w:w="1683" w:type="dxa"/>
            <w:tcBorders>
              <w:top w:val="single" w:sz="6" w:space="0" w:color="808080"/>
              <w:bottom w:val="single" w:sz="6" w:space="0" w:color="FFFFFF"/>
            </w:tcBorders>
            <w:shd w:val="pct50" w:color="C0C0C0" w:fill="FFFFFF"/>
          </w:tcPr>
          <w:p w:rsidR="00D77C56" w:rsidRPr="001A0F73" w:rsidRDefault="00D77C56" w:rsidP="00CA3552">
            <w:pPr>
              <w:ind w:left="720"/>
              <w:jc w:val="both"/>
              <w:rPr>
                <w:sz w:val="24"/>
                <w:szCs w:val="24"/>
              </w:rPr>
            </w:pPr>
            <w:r w:rsidRPr="001A0F73">
              <w:rPr>
                <w:sz w:val="24"/>
                <w:szCs w:val="24"/>
              </w:rPr>
              <w:t>15.</w:t>
            </w:r>
            <w:r>
              <w:rPr>
                <w:sz w:val="24"/>
                <w:szCs w:val="24"/>
              </w:rPr>
              <w:t>3</w:t>
            </w:r>
          </w:p>
        </w:tc>
        <w:tc>
          <w:tcPr>
            <w:tcW w:w="4234" w:type="dxa"/>
            <w:tcBorders>
              <w:top w:val="single" w:sz="6" w:space="0" w:color="808080"/>
              <w:bottom w:val="single" w:sz="6" w:space="0" w:color="FFFFFF"/>
            </w:tcBorders>
            <w:shd w:val="solid" w:color="C0C0C0" w:fill="FFFFFF"/>
          </w:tcPr>
          <w:p w:rsidR="00D77C56" w:rsidRPr="001A0F73" w:rsidRDefault="00D77C56" w:rsidP="00CA3552">
            <w:pPr>
              <w:ind w:left="720"/>
              <w:jc w:val="both"/>
              <w:rPr>
                <w:sz w:val="24"/>
                <w:szCs w:val="24"/>
              </w:rPr>
            </w:pPr>
            <w:r>
              <w:rPr>
                <w:sz w:val="24"/>
                <w:szCs w:val="24"/>
              </w:rPr>
              <w:t>Area by Double Integral</w:t>
            </w:r>
          </w:p>
        </w:tc>
      </w:tr>
      <w:tr w:rsidR="00D77C56" w:rsidRPr="001A0F73" w:rsidTr="00D77C56">
        <w:tc>
          <w:tcPr>
            <w:tcW w:w="1790" w:type="dxa"/>
            <w:shd w:val="solid" w:color="C0C0C0" w:fill="FFFFFF"/>
          </w:tcPr>
          <w:p w:rsidR="00D77C56" w:rsidRPr="001A0F73" w:rsidRDefault="00D77C56" w:rsidP="00CA3552">
            <w:pPr>
              <w:ind w:left="720"/>
              <w:jc w:val="both"/>
              <w:rPr>
                <w:sz w:val="24"/>
                <w:szCs w:val="24"/>
              </w:rPr>
            </w:pPr>
          </w:p>
        </w:tc>
        <w:tc>
          <w:tcPr>
            <w:tcW w:w="1683" w:type="dxa"/>
            <w:shd w:val="pct50" w:color="C0C0C0" w:fill="FFFFFF"/>
          </w:tcPr>
          <w:p w:rsidR="00D77C56" w:rsidRPr="001A0F73" w:rsidRDefault="00D77C56" w:rsidP="00CA3552">
            <w:pPr>
              <w:ind w:left="720"/>
              <w:jc w:val="both"/>
              <w:rPr>
                <w:sz w:val="24"/>
                <w:szCs w:val="24"/>
              </w:rPr>
            </w:pPr>
            <w:r w:rsidRPr="001A0F73">
              <w:rPr>
                <w:sz w:val="24"/>
                <w:szCs w:val="24"/>
              </w:rPr>
              <w:t>15.</w:t>
            </w:r>
            <w:r>
              <w:rPr>
                <w:sz w:val="24"/>
                <w:szCs w:val="24"/>
              </w:rPr>
              <w:t>4</w:t>
            </w:r>
          </w:p>
        </w:tc>
        <w:tc>
          <w:tcPr>
            <w:tcW w:w="4234" w:type="dxa"/>
            <w:shd w:val="solid" w:color="C0C0C0" w:fill="FFFFFF"/>
          </w:tcPr>
          <w:p w:rsidR="00D77C56" w:rsidRPr="001A0F73" w:rsidRDefault="00D77C56" w:rsidP="00CA3552">
            <w:pPr>
              <w:ind w:left="720"/>
              <w:jc w:val="both"/>
              <w:rPr>
                <w:sz w:val="24"/>
                <w:szCs w:val="24"/>
              </w:rPr>
            </w:pPr>
            <w:r>
              <w:rPr>
                <w:sz w:val="24"/>
                <w:szCs w:val="24"/>
              </w:rPr>
              <w:t>Double Integrals in Polar form</w:t>
            </w:r>
          </w:p>
        </w:tc>
      </w:tr>
      <w:tr w:rsidR="00D77C56" w:rsidRPr="001A0F73" w:rsidTr="00D77C56">
        <w:tc>
          <w:tcPr>
            <w:tcW w:w="1790" w:type="dxa"/>
            <w:shd w:val="solid" w:color="C0C0C0" w:fill="FFFFFF"/>
          </w:tcPr>
          <w:p w:rsidR="00D77C56" w:rsidRPr="001A0F73" w:rsidRDefault="00D77C56" w:rsidP="00CA3552">
            <w:pPr>
              <w:ind w:left="720"/>
              <w:jc w:val="both"/>
              <w:rPr>
                <w:sz w:val="24"/>
                <w:szCs w:val="24"/>
              </w:rPr>
            </w:pPr>
          </w:p>
        </w:tc>
        <w:tc>
          <w:tcPr>
            <w:tcW w:w="1683" w:type="dxa"/>
            <w:shd w:val="pct50" w:color="C0C0C0" w:fill="FFFFFF"/>
          </w:tcPr>
          <w:p w:rsidR="00D77C56" w:rsidRPr="001A0F73" w:rsidRDefault="00D77C56" w:rsidP="00CA3552">
            <w:pPr>
              <w:ind w:left="720"/>
              <w:jc w:val="both"/>
              <w:rPr>
                <w:sz w:val="24"/>
                <w:szCs w:val="24"/>
              </w:rPr>
            </w:pPr>
            <w:r>
              <w:rPr>
                <w:sz w:val="24"/>
                <w:szCs w:val="24"/>
              </w:rPr>
              <w:t>15.6</w:t>
            </w:r>
          </w:p>
        </w:tc>
        <w:tc>
          <w:tcPr>
            <w:tcW w:w="4234" w:type="dxa"/>
            <w:shd w:val="solid" w:color="C0C0C0" w:fill="FFFFFF"/>
          </w:tcPr>
          <w:p w:rsidR="00D77C56" w:rsidRDefault="00D77C56" w:rsidP="00CA3552">
            <w:pPr>
              <w:ind w:left="720"/>
              <w:jc w:val="both"/>
              <w:rPr>
                <w:sz w:val="24"/>
                <w:szCs w:val="24"/>
              </w:rPr>
            </w:pPr>
            <w:r>
              <w:rPr>
                <w:sz w:val="24"/>
                <w:szCs w:val="24"/>
              </w:rPr>
              <w:t>Moments and Centers of Mass</w:t>
            </w:r>
          </w:p>
        </w:tc>
      </w:tr>
    </w:tbl>
    <w:p w:rsidR="001725BE" w:rsidRDefault="001725BE" w:rsidP="008B2A18">
      <w:pPr>
        <w:widowControl w:val="0"/>
        <w:autoSpaceDE w:val="0"/>
        <w:autoSpaceDN w:val="0"/>
        <w:adjustRightInd w:val="0"/>
        <w:rPr>
          <w:rFonts w:ascii="Verdana" w:hAnsi="Verdana"/>
          <w:sz w:val="18"/>
        </w:rPr>
      </w:pPr>
    </w:p>
    <w:p w:rsidR="009177D3" w:rsidRPr="00BA4769" w:rsidRDefault="009177D3" w:rsidP="00BA4769">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smallCaps/>
          <w:sz w:val="18"/>
        </w:rPr>
      </w:pPr>
      <w:r w:rsidRPr="00BA4769">
        <w:rPr>
          <w:rFonts w:ascii="Verdana" w:hAnsi="Verdana"/>
          <w:b/>
          <w:smallCaps/>
          <w:sz w:val="18"/>
        </w:rPr>
        <w:t>Policy on Cheating and Plagiarism</w:t>
      </w:r>
    </w:p>
    <w:p w:rsidR="009177D3" w:rsidRPr="003906D4" w:rsidRDefault="009177D3" w:rsidP="00E52689">
      <w:pPr>
        <w:pStyle w:val="BodyText"/>
        <w:tabs>
          <w:tab w:val="left" w:pos="3765"/>
        </w:tabs>
        <w:spacing w:line="240" w:lineRule="auto"/>
        <w:rPr>
          <w:rFonts w:ascii="Verdana" w:hAnsi="Verdana"/>
          <w:sz w:val="18"/>
          <w:szCs w:val="18"/>
        </w:rPr>
      </w:pPr>
      <w:r w:rsidRPr="003906D4">
        <w:rPr>
          <w:rFonts w:ascii="Verdana" w:hAnsi="Verdana"/>
          <w:sz w:val="18"/>
          <w:szCs w:val="18"/>
        </w:rPr>
        <w:t>Students caught cheating on an exam receive a grade of zero on the exam in their first cheating attemptand receive a warning. Students caught cheating for the second time will receive a grade of  “F” in the course and another warning.Plagiarism on assignments and project work is a serious offense. If plagiarism is detected, a student will be subject to penalty, similar to the cheating case, which ranges from receiving a zero on the assignment concerned to an “F” in the course in addition to a warning.</w:t>
      </w:r>
    </w:p>
    <w:p w:rsidR="009177D3" w:rsidRPr="003906D4" w:rsidRDefault="009177D3" w:rsidP="009177D3">
      <w:pPr>
        <w:pStyle w:val="BodyText"/>
        <w:tabs>
          <w:tab w:val="left" w:pos="3765"/>
        </w:tabs>
        <w:rPr>
          <w:rFonts w:ascii="Verdana" w:hAnsi="Verdana"/>
          <w:sz w:val="18"/>
          <w:szCs w:val="18"/>
        </w:rPr>
      </w:pPr>
    </w:p>
    <w:p w:rsidR="009177D3" w:rsidRPr="003906D4" w:rsidRDefault="009177D3" w:rsidP="003906D4">
      <w:pPr>
        <w:pStyle w:val="Heading4"/>
        <w:shd w:val="clear" w:color="auto" w:fill="E6E6E6"/>
        <w:rPr>
          <w:rFonts w:ascii="Verdana" w:hAnsi="Verdana"/>
          <w:b/>
          <w:bCs/>
          <w:i w:val="0"/>
          <w:smallCaps/>
          <w:szCs w:val="18"/>
        </w:rPr>
      </w:pPr>
      <w:r w:rsidRPr="003906D4">
        <w:rPr>
          <w:rFonts w:ascii="Verdana" w:hAnsi="Verdana"/>
          <w:b/>
          <w:bCs/>
          <w:i w:val="0"/>
          <w:smallCaps/>
          <w:szCs w:val="18"/>
        </w:rPr>
        <w:t>Attendance Policy</w:t>
      </w:r>
    </w:p>
    <w:p w:rsidR="00F53B88" w:rsidRPr="00F53B88" w:rsidRDefault="00F53B88" w:rsidP="00F53B88">
      <w:pPr>
        <w:pStyle w:val="ecxmsolistparagraph"/>
        <w:shd w:val="clear" w:color="auto" w:fill="FFFFFF"/>
        <w:spacing w:before="0" w:beforeAutospacing="0" w:after="324" w:afterAutospacing="0" w:line="261" w:lineRule="atLeast"/>
        <w:ind w:hanging="360"/>
        <w:jc w:val="both"/>
        <w:rPr>
          <w:rFonts w:ascii="Verdana" w:hAnsi="Verdana" w:cs="Calibri"/>
          <w:color w:val="444444"/>
          <w:sz w:val="18"/>
          <w:szCs w:val="18"/>
        </w:rPr>
      </w:pPr>
      <w:r w:rsidRPr="00F53B88">
        <w:rPr>
          <w:rFonts w:ascii="Verdana" w:hAnsi="Verdana" w:cs="Calibri"/>
          <w:color w:val="444444"/>
          <w:sz w:val="18"/>
          <w:szCs w:val="18"/>
        </w:rPr>
        <w:t>1.    Students are expected to attend all classes.</w:t>
      </w:r>
    </w:p>
    <w:p w:rsidR="00F53B88" w:rsidRPr="00F53B88" w:rsidRDefault="00F53B88" w:rsidP="00F53B88">
      <w:pPr>
        <w:pStyle w:val="ecxmsolistparagraph"/>
        <w:shd w:val="clear" w:color="auto" w:fill="FFFFFF"/>
        <w:spacing w:before="0" w:beforeAutospacing="0" w:after="324" w:afterAutospacing="0" w:line="261" w:lineRule="atLeast"/>
        <w:ind w:hanging="360"/>
        <w:jc w:val="both"/>
        <w:rPr>
          <w:rFonts w:ascii="Verdana" w:hAnsi="Verdana" w:cs="Calibri"/>
          <w:color w:val="444444"/>
          <w:sz w:val="18"/>
          <w:szCs w:val="18"/>
        </w:rPr>
      </w:pPr>
      <w:r w:rsidRPr="00F53B88">
        <w:rPr>
          <w:rFonts w:ascii="Verdana" w:hAnsi="Verdana" w:cs="Calibri"/>
          <w:color w:val="444444"/>
          <w:sz w:val="18"/>
          <w:szCs w:val="18"/>
        </w:rPr>
        <w:t>2.</w:t>
      </w:r>
      <w:r w:rsidRPr="00F53B88">
        <w:rPr>
          <w:rFonts w:ascii="Verdana" w:hAnsi="Verdana"/>
          <w:color w:val="444444"/>
          <w:sz w:val="18"/>
          <w:szCs w:val="18"/>
        </w:rPr>
        <w:t>     </w:t>
      </w:r>
      <w:r w:rsidRPr="00F53B88">
        <w:rPr>
          <w:rStyle w:val="apple-converted-space"/>
          <w:rFonts w:ascii="Verdana" w:hAnsi="Verdana"/>
          <w:color w:val="444444"/>
          <w:sz w:val="18"/>
          <w:szCs w:val="18"/>
        </w:rPr>
        <w:t> </w:t>
      </w:r>
      <w:r w:rsidRPr="00F53B88">
        <w:rPr>
          <w:rFonts w:ascii="Verdana" w:hAnsi="Verdana" w:cs="Calibri"/>
          <w:color w:val="444444"/>
          <w:sz w:val="18"/>
          <w:szCs w:val="18"/>
        </w:rPr>
        <w:t>For valid reasons, students may miss classes for a maximum that is equivalent to two regular weeks.</w:t>
      </w:r>
    </w:p>
    <w:p w:rsidR="00F53B88" w:rsidRPr="00F53B88" w:rsidRDefault="00F53B88" w:rsidP="00F53B88">
      <w:pPr>
        <w:pStyle w:val="ecxmsolistparagraph"/>
        <w:shd w:val="clear" w:color="auto" w:fill="FFFFFF"/>
        <w:spacing w:before="0" w:beforeAutospacing="0" w:after="324" w:afterAutospacing="0" w:line="261" w:lineRule="atLeast"/>
        <w:ind w:hanging="360"/>
        <w:jc w:val="both"/>
        <w:rPr>
          <w:rFonts w:ascii="Verdana" w:hAnsi="Verdana" w:cs="Calibri"/>
          <w:color w:val="444444"/>
          <w:sz w:val="18"/>
          <w:szCs w:val="18"/>
        </w:rPr>
      </w:pPr>
      <w:r w:rsidRPr="00F53B88">
        <w:rPr>
          <w:rFonts w:ascii="Verdana" w:hAnsi="Verdana" w:cs="Calibri"/>
          <w:color w:val="444444"/>
          <w:sz w:val="18"/>
          <w:szCs w:val="18"/>
        </w:rPr>
        <w:t>3.</w:t>
      </w:r>
      <w:r w:rsidRPr="00F53B88">
        <w:rPr>
          <w:rFonts w:ascii="Verdana" w:hAnsi="Verdana"/>
          <w:color w:val="444444"/>
          <w:sz w:val="18"/>
          <w:szCs w:val="18"/>
        </w:rPr>
        <w:t>     </w:t>
      </w:r>
      <w:r w:rsidRPr="00F53B88">
        <w:rPr>
          <w:rStyle w:val="apple-converted-space"/>
          <w:rFonts w:ascii="Verdana" w:hAnsi="Verdana"/>
          <w:color w:val="444444"/>
          <w:sz w:val="18"/>
          <w:szCs w:val="18"/>
        </w:rPr>
        <w:t> </w:t>
      </w:r>
      <w:r w:rsidRPr="00F53B88">
        <w:rPr>
          <w:rFonts w:ascii="Verdana" w:hAnsi="Verdana" w:cs="Calibri"/>
          <w:color w:val="444444"/>
          <w:sz w:val="18"/>
          <w:szCs w:val="18"/>
        </w:rPr>
        <w:t>When exceeding the maximum number of absences, it is the instructor’s prerogative to ask the concerned student to stop attending and drop the course. In this case, it is the student’s responsibility to drop the course; otherwise a grade of “F” or “NP” will be given.</w:t>
      </w:r>
    </w:p>
    <w:p w:rsidR="00F53B88" w:rsidRPr="00F53B88" w:rsidRDefault="00F53B88" w:rsidP="00F53B88">
      <w:pPr>
        <w:pStyle w:val="ecxmsolistparagraph"/>
        <w:shd w:val="clear" w:color="auto" w:fill="FFFFFF"/>
        <w:spacing w:before="0" w:beforeAutospacing="0" w:after="324" w:afterAutospacing="0" w:line="261" w:lineRule="atLeast"/>
        <w:ind w:hanging="360"/>
        <w:jc w:val="both"/>
        <w:rPr>
          <w:rFonts w:ascii="Verdana" w:hAnsi="Verdana" w:cs="Calibri"/>
          <w:color w:val="444444"/>
          <w:sz w:val="18"/>
          <w:szCs w:val="18"/>
        </w:rPr>
      </w:pPr>
      <w:r w:rsidRPr="00F53B88">
        <w:rPr>
          <w:rFonts w:ascii="Verdana" w:hAnsi="Verdana" w:cs="Calibri"/>
          <w:color w:val="444444"/>
          <w:sz w:val="18"/>
          <w:szCs w:val="18"/>
        </w:rPr>
        <w:t>4.</w:t>
      </w:r>
      <w:r w:rsidRPr="00F53B88">
        <w:rPr>
          <w:rFonts w:ascii="Verdana" w:hAnsi="Verdana"/>
          <w:color w:val="444444"/>
          <w:sz w:val="18"/>
          <w:szCs w:val="18"/>
        </w:rPr>
        <w:t>     </w:t>
      </w:r>
      <w:r w:rsidRPr="00F53B88">
        <w:rPr>
          <w:rStyle w:val="apple-converted-space"/>
          <w:rFonts w:ascii="Verdana" w:hAnsi="Verdana"/>
          <w:color w:val="444444"/>
          <w:sz w:val="18"/>
          <w:szCs w:val="18"/>
        </w:rPr>
        <w:t> </w:t>
      </w:r>
      <w:r w:rsidRPr="00F53B88">
        <w:rPr>
          <w:rFonts w:ascii="Verdana" w:hAnsi="Verdana" w:cs="Calibri"/>
          <w:color w:val="444444"/>
          <w:sz w:val="18"/>
          <w:szCs w:val="18"/>
        </w:rPr>
        <w:t>In exceptional justified cases (long illness, etc…), where absences exceed the maximum, the student has to petition to the department Chair to be allowed to stay in the course.</w:t>
      </w:r>
    </w:p>
    <w:p w:rsidR="00F53B88" w:rsidRDefault="00F53B88" w:rsidP="00F53B88">
      <w:pPr>
        <w:pStyle w:val="ecxmsolistparagraph"/>
        <w:shd w:val="clear" w:color="auto" w:fill="FFFFFF"/>
        <w:spacing w:before="0" w:beforeAutospacing="0" w:after="324" w:afterAutospacing="0" w:line="261" w:lineRule="atLeast"/>
        <w:ind w:hanging="360"/>
        <w:jc w:val="both"/>
        <w:rPr>
          <w:rFonts w:ascii="Calibri" w:hAnsi="Calibri" w:cs="Calibri"/>
          <w:color w:val="444444"/>
          <w:sz w:val="22"/>
          <w:szCs w:val="22"/>
        </w:rPr>
      </w:pPr>
      <w:r w:rsidRPr="00F53B88">
        <w:rPr>
          <w:rFonts w:ascii="Verdana" w:hAnsi="Verdana" w:cs="Calibri"/>
          <w:color w:val="444444"/>
          <w:sz w:val="18"/>
          <w:szCs w:val="18"/>
        </w:rPr>
        <w:lastRenderedPageBreak/>
        <w:t>5.</w:t>
      </w:r>
      <w:r w:rsidRPr="00F53B88">
        <w:rPr>
          <w:rFonts w:ascii="Verdana" w:hAnsi="Verdana"/>
          <w:color w:val="444444"/>
          <w:sz w:val="18"/>
          <w:szCs w:val="18"/>
        </w:rPr>
        <w:t>     </w:t>
      </w:r>
      <w:r w:rsidRPr="00F53B88">
        <w:rPr>
          <w:rStyle w:val="apple-converted-space"/>
          <w:rFonts w:ascii="Verdana" w:hAnsi="Verdana"/>
          <w:color w:val="444444"/>
          <w:sz w:val="18"/>
          <w:szCs w:val="18"/>
        </w:rPr>
        <w:t> </w:t>
      </w:r>
      <w:r w:rsidRPr="00F53B88">
        <w:rPr>
          <w:rFonts w:ascii="Verdana" w:hAnsi="Verdana" w:cs="Calibri"/>
          <w:color w:val="444444"/>
          <w:sz w:val="18"/>
          <w:szCs w:val="18"/>
        </w:rPr>
        <w:t>Students are held responsible for all the material presented in the classroom, even during their absence</w:t>
      </w:r>
      <w:r>
        <w:rPr>
          <w:rFonts w:ascii="Verdana" w:hAnsi="Verdana" w:cs="Calibri"/>
          <w:color w:val="444444"/>
          <w:sz w:val="18"/>
          <w:szCs w:val="18"/>
        </w:rPr>
        <w:t>.</w:t>
      </w:r>
    </w:p>
    <w:p w:rsidR="009F6168" w:rsidRPr="008F7297" w:rsidRDefault="009F6168" w:rsidP="0026693E">
      <w:pPr>
        <w:pStyle w:val="ListParagraph"/>
        <w:tabs>
          <w:tab w:val="left" w:pos="3765"/>
        </w:tabs>
        <w:ind w:left="360"/>
        <w:rPr>
          <w:rFonts w:ascii="Verdana" w:hAnsi="Verdana"/>
          <w:sz w:val="18"/>
          <w:szCs w:val="18"/>
        </w:rPr>
      </w:pPr>
    </w:p>
    <w:p w:rsidR="009177D3" w:rsidRPr="003906D4" w:rsidRDefault="009177D3" w:rsidP="003906D4">
      <w:pPr>
        <w:shd w:val="clear" w:color="auto" w:fill="E6E6E6"/>
        <w:tabs>
          <w:tab w:val="left" w:pos="720"/>
          <w:tab w:val="left" w:pos="3765"/>
        </w:tabs>
        <w:rPr>
          <w:rFonts w:ascii="Verdana" w:hAnsi="Verdana"/>
          <w:smallCaps/>
          <w:sz w:val="18"/>
          <w:szCs w:val="18"/>
        </w:rPr>
      </w:pPr>
      <w:r w:rsidRPr="003906D4">
        <w:rPr>
          <w:rFonts w:ascii="Verdana" w:hAnsi="Verdana"/>
          <w:b/>
          <w:bCs/>
          <w:smallCaps/>
          <w:sz w:val="18"/>
          <w:szCs w:val="18"/>
        </w:rPr>
        <w:t>Withdrawal policy</w:t>
      </w:r>
    </w:p>
    <w:p w:rsidR="009177D3" w:rsidRPr="003906D4" w:rsidRDefault="009177D3" w:rsidP="003906D4">
      <w:pPr>
        <w:tabs>
          <w:tab w:val="left" w:pos="720"/>
          <w:tab w:val="left" w:pos="3765"/>
        </w:tabs>
        <w:rPr>
          <w:rFonts w:ascii="Verdana" w:hAnsi="Verdana"/>
          <w:sz w:val="18"/>
          <w:szCs w:val="18"/>
        </w:rPr>
      </w:pPr>
      <w:r w:rsidRPr="003906D4">
        <w:rPr>
          <w:rFonts w:ascii="Verdana" w:hAnsi="Verdana"/>
          <w:sz w:val="18"/>
          <w:szCs w:val="18"/>
        </w:rPr>
        <w:t>“Students wishing to withdraw from one or more courses must follow the withdrawal procedure provided by the Registrar’s Office. Students withdrawing from courses after the late registration period and before the withdrawal deadline will receive Ws for all the courses in progress.”</w:t>
      </w:r>
    </w:p>
    <w:p w:rsidR="00716C48" w:rsidRPr="00B45917" w:rsidRDefault="00716C48" w:rsidP="00716C48">
      <w:pPr>
        <w:tabs>
          <w:tab w:val="left" w:pos="720"/>
          <w:tab w:val="left" w:pos="3765"/>
        </w:tabs>
        <w:jc w:val="both"/>
        <w:rPr>
          <w:rFonts w:ascii="Verdana" w:hAnsi="Verdana"/>
          <w:sz w:val="18"/>
          <w:szCs w:val="18"/>
          <w:u w:val="single"/>
        </w:rPr>
      </w:pPr>
    </w:p>
    <w:p w:rsidR="00655AFC" w:rsidRPr="008C5657" w:rsidRDefault="00655AFC" w:rsidP="00655AFC">
      <w:pPr>
        <w:tabs>
          <w:tab w:val="left" w:pos="720"/>
          <w:tab w:val="left" w:pos="3765"/>
        </w:tabs>
        <w:jc w:val="both"/>
        <w:rPr>
          <w:rFonts w:ascii="Verdana" w:hAnsi="Verdana"/>
          <w:sz w:val="18"/>
          <w:szCs w:val="18"/>
        </w:rPr>
      </w:pPr>
      <w:r w:rsidRPr="008C5657">
        <w:rPr>
          <w:rFonts w:ascii="Verdana" w:hAnsi="Verdana"/>
          <w:sz w:val="18"/>
          <w:szCs w:val="18"/>
        </w:rPr>
        <w:t>New Withdrawal Policy</w:t>
      </w:r>
    </w:p>
    <w:p w:rsidR="00655AFC" w:rsidRPr="00EB0852" w:rsidRDefault="00655AFC" w:rsidP="00EB0852">
      <w:pPr>
        <w:pStyle w:val="ListParagraph"/>
        <w:numPr>
          <w:ilvl w:val="0"/>
          <w:numId w:val="18"/>
        </w:numPr>
        <w:tabs>
          <w:tab w:val="left" w:pos="720"/>
          <w:tab w:val="left" w:pos="3765"/>
        </w:tabs>
        <w:jc w:val="both"/>
        <w:rPr>
          <w:rFonts w:ascii="Verdana" w:hAnsi="Verdana"/>
          <w:sz w:val="18"/>
          <w:szCs w:val="18"/>
        </w:rPr>
      </w:pPr>
      <w:r w:rsidRPr="00EB0852">
        <w:rPr>
          <w:rFonts w:ascii="Verdana" w:hAnsi="Verdana"/>
          <w:sz w:val="18"/>
          <w:szCs w:val="18"/>
        </w:rPr>
        <w:t>A student who withdraws after the Drop/Add period and by the end of the 5th week of classes (10th day of classes for Summer Modules) will obtain a “WI” on that particular course.  The student may process such request directly through the Registrar’s Office.</w:t>
      </w:r>
    </w:p>
    <w:p w:rsidR="00EB0852" w:rsidRPr="00EB0852" w:rsidRDefault="00EB0852" w:rsidP="00EB0852">
      <w:pPr>
        <w:pStyle w:val="ListParagraph"/>
        <w:tabs>
          <w:tab w:val="left" w:pos="720"/>
          <w:tab w:val="left" w:pos="3765"/>
        </w:tabs>
        <w:jc w:val="both"/>
        <w:rPr>
          <w:rFonts w:ascii="Verdana" w:hAnsi="Verdana"/>
          <w:b/>
          <w:color w:val="000000" w:themeColor="text1"/>
          <w:sz w:val="18"/>
          <w:szCs w:val="18"/>
          <w:u w:val="single"/>
        </w:rPr>
      </w:pPr>
      <w:r w:rsidRPr="00EB0852">
        <w:rPr>
          <w:rFonts w:ascii="Verdana" w:hAnsi="Verdana"/>
          <w:b/>
          <w:color w:val="000000" w:themeColor="text1"/>
          <w:sz w:val="18"/>
          <w:szCs w:val="18"/>
          <w:u w:val="single"/>
        </w:rPr>
        <w:t xml:space="preserve">The deadline for WI is </w:t>
      </w:r>
      <w:r w:rsidR="00CC525C">
        <w:rPr>
          <w:rFonts w:ascii="Verdana" w:hAnsi="Verdana"/>
          <w:b/>
          <w:color w:val="000000" w:themeColor="text1"/>
          <w:sz w:val="18"/>
          <w:szCs w:val="18"/>
          <w:u w:val="single"/>
        </w:rPr>
        <w:t>September 08, 2015</w:t>
      </w:r>
      <w:r w:rsidRPr="00EB0852">
        <w:rPr>
          <w:rFonts w:ascii="Verdana" w:hAnsi="Verdana"/>
          <w:b/>
          <w:color w:val="000000" w:themeColor="text1"/>
          <w:sz w:val="18"/>
          <w:szCs w:val="18"/>
          <w:u w:val="single"/>
        </w:rPr>
        <w:t>.</w:t>
      </w:r>
    </w:p>
    <w:p w:rsidR="00EB0852" w:rsidRPr="00EB0852" w:rsidRDefault="00EB0852" w:rsidP="00EB0852">
      <w:pPr>
        <w:tabs>
          <w:tab w:val="left" w:pos="720"/>
          <w:tab w:val="left" w:pos="3765"/>
        </w:tabs>
        <w:jc w:val="both"/>
        <w:rPr>
          <w:rFonts w:ascii="Verdana" w:hAnsi="Verdana"/>
          <w:sz w:val="18"/>
          <w:szCs w:val="18"/>
        </w:rPr>
      </w:pPr>
    </w:p>
    <w:p w:rsidR="00655AFC" w:rsidRPr="008C5657" w:rsidRDefault="00CC525C" w:rsidP="00EB0852">
      <w:pPr>
        <w:pStyle w:val="ListParagraph"/>
        <w:numPr>
          <w:ilvl w:val="0"/>
          <w:numId w:val="18"/>
        </w:numPr>
        <w:tabs>
          <w:tab w:val="left" w:pos="720"/>
          <w:tab w:val="left" w:pos="3765"/>
        </w:tabs>
        <w:jc w:val="both"/>
        <w:rPr>
          <w:rFonts w:ascii="Verdana" w:hAnsi="Verdana"/>
          <w:sz w:val="18"/>
          <w:szCs w:val="18"/>
        </w:rPr>
      </w:pPr>
      <w:r>
        <w:rPr>
          <w:rFonts w:ascii="Verdana" w:hAnsi="Verdana"/>
          <w:sz w:val="18"/>
          <w:szCs w:val="18"/>
        </w:rPr>
        <w:t> </w:t>
      </w:r>
      <w:r w:rsidR="00655AFC" w:rsidRPr="008C5657">
        <w:rPr>
          <w:rFonts w:ascii="Verdana" w:hAnsi="Verdana"/>
          <w:sz w:val="18"/>
          <w:szCs w:val="18"/>
        </w:rPr>
        <w:t>A student who withdraws from a course between the 6th week and the end of the 10th week of classes (18th day of classes for Summer Modules) will receive either a “WP” or a “WF”.  “WP” or “WF” will be determined by the instructor based on the achieved academic performance in that course till the time of withdrawal.</w:t>
      </w:r>
    </w:p>
    <w:p w:rsidR="00655AFC" w:rsidRPr="008C5657" w:rsidRDefault="00655AFC" w:rsidP="00EB0852">
      <w:pPr>
        <w:pStyle w:val="ListParagraph"/>
        <w:numPr>
          <w:ilvl w:val="0"/>
          <w:numId w:val="18"/>
        </w:numPr>
        <w:tabs>
          <w:tab w:val="left" w:pos="720"/>
          <w:tab w:val="left" w:pos="3765"/>
        </w:tabs>
        <w:jc w:val="both"/>
        <w:rPr>
          <w:rFonts w:ascii="Verdana" w:hAnsi="Verdana"/>
          <w:sz w:val="18"/>
          <w:szCs w:val="18"/>
        </w:rPr>
      </w:pPr>
      <w:r w:rsidRPr="008C5657">
        <w:rPr>
          <w:rFonts w:ascii="Verdana" w:hAnsi="Verdana"/>
          <w:sz w:val="18"/>
          <w:szCs w:val="18"/>
        </w:rPr>
        <w:t>The “WI” and the “WP” will not count as a Repeat; whereas the   “WF” will count as a Repeat.</w:t>
      </w:r>
    </w:p>
    <w:p w:rsidR="00655AFC" w:rsidRPr="008C5657" w:rsidRDefault="00655AFC" w:rsidP="00EB0852">
      <w:pPr>
        <w:pStyle w:val="ListParagraph"/>
        <w:tabs>
          <w:tab w:val="left" w:pos="720"/>
          <w:tab w:val="left" w:pos="3765"/>
        </w:tabs>
        <w:jc w:val="both"/>
        <w:rPr>
          <w:rFonts w:ascii="Verdana" w:hAnsi="Verdana"/>
          <w:sz w:val="18"/>
          <w:szCs w:val="18"/>
        </w:rPr>
      </w:pPr>
      <w:r w:rsidRPr="008C5657">
        <w:rPr>
          <w:rFonts w:ascii="Verdana" w:hAnsi="Verdana"/>
          <w:sz w:val="18"/>
          <w:szCs w:val="18"/>
        </w:rPr>
        <w:t xml:space="preserve"> “WI”, “WP” and “WF”  will not count towards the GPA calculation.</w:t>
      </w:r>
    </w:p>
    <w:p w:rsidR="00655AFC" w:rsidRPr="008C5657" w:rsidRDefault="00EB0852" w:rsidP="00EB0852">
      <w:pPr>
        <w:pStyle w:val="ListParagraph"/>
        <w:tabs>
          <w:tab w:val="left" w:pos="720"/>
          <w:tab w:val="left" w:pos="3765"/>
        </w:tabs>
        <w:jc w:val="both"/>
        <w:rPr>
          <w:rFonts w:ascii="Verdana" w:hAnsi="Verdana"/>
          <w:sz w:val="18"/>
          <w:szCs w:val="18"/>
        </w:rPr>
      </w:pPr>
      <w:r>
        <w:rPr>
          <w:rFonts w:ascii="Verdana" w:hAnsi="Verdana"/>
          <w:sz w:val="18"/>
          <w:szCs w:val="18"/>
        </w:rPr>
        <w:t>   </w:t>
      </w:r>
      <w:r w:rsidR="00655AFC" w:rsidRPr="008C5657">
        <w:rPr>
          <w:rFonts w:ascii="Verdana" w:hAnsi="Verdana"/>
          <w:sz w:val="18"/>
          <w:szCs w:val="18"/>
        </w:rPr>
        <w:t>WI is equivalent to Early Withdrawal</w:t>
      </w:r>
    </w:p>
    <w:p w:rsidR="00655AFC" w:rsidRPr="008C5657" w:rsidRDefault="00EB0852" w:rsidP="00EB0852">
      <w:pPr>
        <w:pStyle w:val="ListParagraph"/>
        <w:tabs>
          <w:tab w:val="left" w:pos="720"/>
          <w:tab w:val="left" w:pos="3765"/>
        </w:tabs>
        <w:jc w:val="both"/>
        <w:rPr>
          <w:rFonts w:ascii="Verdana" w:hAnsi="Verdana"/>
          <w:sz w:val="18"/>
          <w:szCs w:val="18"/>
        </w:rPr>
      </w:pPr>
      <w:r>
        <w:rPr>
          <w:rFonts w:ascii="Verdana" w:hAnsi="Verdana"/>
          <w:sz w:val="18"/>
          <w:szCs w:val="18"/>
        </w:rPr>
        <w:t>   </w:t>
      </w:r>
      <w:r w:rsidR="00655AFC" w:rsidRPr="008C5657">
        <w:rPr>
          <w:rFonts w:ascii="Verdana" w:hAnsi="Verdana"/>
          <w:sz w:val="18"/>
          <w:szCs w:val="18"/>
        </w:rPr>
        <w:t>WP is equivalent to Withdrawal/Pass</w:t>
      </w:r>
    </w:p>
    <w:p w:rsidR="00655AFC" w:rsidRDefault="00EB0852" w:rsidP="00EB0852">
      <w:pPr>
        <w:pStyle w:val="ListParagraph"/>
        <w:tabs>
          <w:tab w:val="left" w:pos="720"/>
          <w:tab w:val="left" w:pos="3765"/>
        </w:tabs>
        <w:jc w:val="both"/>
        <w:rPr>
          <w:rFonts w:ascii="Verdana" w:hAnsi="Verdana"/>
          <w:sz w:val="18"/>
          <w:szCs w:val="18"/>
        </w:rPr>
      </w:pPr>
      <w:r>
        <w:rPr>
          <w:rFonts w:ascii="Verdana" w:hAnsi="Verdana"/>
          <w:sz w:val="18"/>
          <w:szCs w:val="18"/>
        </w:rPr>
        <w:t>   </w:t>
      </w:r>
      <w:r w:rsidR="00655AFC" w:rsidRPr="008C5657">
        <w:rPr>
          <w:rFonts w:ascii="Verdana" w:hAnsi="Verdana"/>
          <w:sz w:val="18"/>
          <w:szCs w:val="18"/>
        </w:rPr>
        <w:t>WF is equivalent to Withdrawal/Fail</w:t>
      </w:r>
    </w:p>
    <w:p w:rsidR="009177D3" w:rsidRPr="00EB0852" w:rsidRDefault="00716C48" w:rsidP="00EB0852">
      <w:pPr>
        <w:pStyle w:val="ListParagraph"/>
        <w:tabs>
          <w:tab w:val="left" w:pos="720"/>
          <w:tab w:val="left" w:pos="3765"/>
        </w:tabs>
        <w:jc w:val="both"/>
        <w:rPr>
          <w:rFonts w:ascii="Verdana" w:hAnsi="Verdana"/>
          <w:b/>
          <w:color w:val="000000" w:themeColor="text1"/>
          <w:sz w:val="18"/>
          <w:szCs w:val="18"/>
          <w:u w:val="single"/>
        </w:rPr>
      </w:pPr>
      <w:r w:rsidRPr="00EB0852">
        <w:rPr>
          <w:rFonts w:ascii="Verdana" w:hAnsi="Verdana"/>
          <w:b/>
          <w:color w:val="000000" w:themeColor="text1"/>
          <w:sz w:val="18"/>
          <w:szCs w:val="18"/>
          <w:u w:val="single"/>
        </w:rPr>
        <w:t xml:space="preserve">The deadline for WP/WF is </w:t>
      </w:r>
      <w:r w:rsidR="00CC525C">
        <w:rPr>
          <w:rFonts w:ascii="Verdana" w:hAnsi="Verdana"/>
          <w:b/>
          <w:color w:val="000000" w:themeColor="text1"/>
          <w:sz w:val="18"/>
          <w:szCs w:val="18"/>
          <w:u w:val="single"/>
        </w:rPr>
        <w:t>November 13, 2015</w:t>
      </w:r>
      <w:r w:rsidRPr="00EB0852">
        <w:rPr>
          <w:rFonts w:ascii="Verdana" w:hAnsi="Verdana"/>
          <w:b/>
          <w:color w:val="000000" w:themeColor="text1"/>
          <w:sz w:val="18"/>
          <w:szCs w:val="18"/>
          <w:u w:val="single"/>
        </w:rPr>
        <w:t>.</w:t>
      </w:r>
    </w:p>
    <w:p w:rsidR="00396266" w:rsidRDefault="00396266" w:rsidP="00396266">
      <w:pPr>
        <w:tabs>
          <w:tab w:val="left" w:pos="720"/>
          <w:tab w:val="left" w:pos="3765"/>
        </w:tabs>
        <w:rPr>
          <w:rFonts w:ascii="Verdana" w:hAnsi="Verdana"/>
          <w:sz w:val="18"/>
          <w:szCs w:val="18"/>
        </w:rPr>
      </w:pPr>
    </w:p>
    <w:p w:rsidR="00396266" w:rsidRPr="003906D4" w:rsidRDefault="00396266" w:rsidP="00396266">
      <w:pPr>
        <w:shd w:val="clear" w:color="auto" w:fill="E6E6E6"/>
        <w:tabs>
          <w:tab w:val="left" w:pos="720"/>
          <w:tab w:val="left" w:pos="3765"/>
        </w:tabs>
        <w:rPr>
          <w:rFonts w:ascii="Verdana" w:hAnsi="Verdana"/>
          <w:smallCaps/>
          <w:sz w:val="18"/>
          <w:szCs w:val="18"/>
        </w:rPr>
      </w:pPr>
      <w:r>
        <w:rPr>
          <w:rFonts w:ascii="Verdana" w:hAnsi="Verdana"/>
          <w:b/>
          <w:bCs/>
          <w:smallCaps/>
          <w:sz w:val="18"/>
          <w:szCs w:val="18"/>
        </w:rPr>
        <w:t>Course Evaluation</w:t>
      </w:r>
    </w:p>
    <w:p w:rsidR="00246A74" w:rsidRPr="00E871D2" w:rsidRDefault="00246A74" w:rsidP="00246A74">
      <w:pPr>
        <w:tabs>
          <w:tab w:val="left" w:pos="720"/>
          <w:tab w:val="left" w:pos="3765"/>
        </w:tabs>
        <w:jc w:val="both"/>
        <w:rPr>
          <w:rFonts w:ascii="Verdana" w:hAnsi="Verdana"/>
          <w:sz w:val="18"/>
          <w:szCs w:val="18"/>
        </w:rPr>
      </w:pPr>
      <w:r>
        <w:rPr>
          <w:rFonts w:ascii="Verdana" w:hAnsi="Verdana"/>
          <w:sz w:val="18"/>
          <w:szCs w:val="18"/>
        </w:rPr>
        <w:t>A</w:t>
      </w:r>
      <w:r w:rsidRPr="005D18AC">
        <w:rPr>
          <w:rFonts w:ascii="Verdana" w:hAnsi="Verdana"/>
          <w:sz w:val="18"/>
          <w:szCs w:val="18"/>
        </w:rPr>
        <w:t>s per SAC de</w:t>
      </w:r>
      <w:r>
        <w:rPr>
          <w:rFonts w:ascii="Verdana" w:hAnsi="Verdana"/>
          <w:sz w:val="18"/>
          <w:szCs w:val="18"/>
        </w:rPr>
        <w:t>cision on Jan. 10/Jan. 17, 2014</w:t>
      </w:r>
      <w:r w:rsidRPr="005D18AC">
        <w:rPr>
          <w:rFonts w:ascii="Verdana" w:hAnsi="Verdana"/>
          <w:sz w:val="18"/>
          <w:szCs w:val="18"/>
        </w:rPr>
        <w:t>: Students are urged to complete course evaluation, for improvement purposes.</w:t>
      </w:r>
    </w:p>
    <w:p w:rsidR="00396266" w:rsidRPr="003906D4" w:rsidRDefault="00396266" w:rsidP="008B2A18">
      <w:pPr>
        <w:widowControl w:val="0"/>
        <w:autoSpaceDE w:val="0"/>
        <w:autoSpaceDN w:val="0"/>
        <w:adjustRightInd w:val="0"/>
        <w:rPr>
          <w:rFonts w:ascii="Verdana" w:hAnsi="Verdana" w:cs="TimesNewRoman"/>
          <w:sz w:val="18"/>
          <w:szCs w:val="18"/>
          <w:lang w:eastAsia="en-US"/>
        </w:rPr>
      </w:pPr>
    </w:p>
    <w:sectPr w:rsidR="00396266" w:rsidRPr="003906D4" w:rsidSect="007C594C">
      <w:footerReference w:type="default" r:id="rId8"/>
      <w:headerReference w:type="first" r:id="rId9"/>
      <w:pgSz w:w="11894" w:h="16834"/>
      <w:pgMar w:top="1440" w:right="1440" w:bottom="1440" w:left="1440" w:header="720" w:footer="720" w:gutter="0"/>
      <w:pgNumType w:start="1"/>
      <w:cols w:space="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60A" w:rsidRDefault="00F1760A" w:rsidP="00A616B5">
      <w:r>
        <w:separator/>
      </w:r>
    </w:p>
  </w:endnote>
  <w:endnote w:type="continuationSeparator" w:id="1">
    <w:p w:rsidR="00F1760A" w:rsidRDefault="00F1760A" w:rsidP="00A616B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mesNewRoman">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30D" w:rsidRPr="005336A8" w:rsidRDefault="0012730D" w:rsidP="00B545AC">
    <w:pPr>
      <w:pStyle w:val="Footer"/>
      <w:spacing w:line="240" w:lineRule="auto"/>
      <w:jc w:val="left"/>
      <w:rPr>
        <w:rFonts w:ascii="Verdana" w:hAnsi="Verdana"/>
      </w:rPr>
    </w:pPr>
    <w:r w:rsidRPr="005336A8">
      <w:rPr>
        <w:rFonts w:ascii="Verdana" w:hAnsi="Verdana"/>
      </w:rPr>
      <w:t xml:space="preserve">Page </w:t>
    </w:r>
    <w:r w:rsidR="00357433" w:rsidRPr="005336A8">
      <w:fldChar w:fldCharType="begin"/>
    </w:r>
    <w:r w:rsidRPr="005336A8">
      <w:rPr>
        <w:rFonts w:ascii="Verdana" w:hAnsi="Verdana"/>
      </w:rPr>
      <w:instrText xml:space="preserve"> PAGE </w:instrText>
    </w:r>
    <w:r w:rsidR="00357433" w:rsidRPr="005336A8">
      <w:fldChar w:fldCharType="separate"/>
    </w:r>
    <w:r w:rsidR="00325574">
      <w:rPr>
        <w:rFonts w:ascii="Verdana" w:hAnsi="Verdana"/>
        <w:noProof/>
      </w:rPr>
      <w:t>3</w:t>
    </w:r>
    <w:r w:rsidR="00357433" w:rsidRPr="005336A8">
      <w:fldChar w:fldCharType="end"/>
    </w:r>
    <w:r w:rsidRPr="005336A8">
      <w:rPr>
        <w:rFonts w:ascii="Verdana" w:hAnsi="Verdana"/>
      </w:rPr>
      <w:t xml:space="preserve"> of </w:t>
    </w:r>
    <w:r w:rsidR="00357433" w:rsidRPr="005336A8">
      <w:fldChar w:fldCharType="begin"/>
    </w:r>
    <w:r w:rsidRPr="005336A8">
      <w:rPr>
        <w:rFonts w:ascii="Verdana" w:hAnsi="Verdana"/>
      </w:rPr>
      <w:instrText xml:space="preserve"> NUMPAGES </w:instrText>
    </w:r>
    <w:r w:rsidR="00357433" w:rsidRPr="005336A8">
      <w:fldChar w:fldCharType="separate"/>
    </w:r>
    <w:r w:rsidR="00325574">
      <w:rPr>
        <w:rFonts w:ascii="Verdana" w:hAnsi="Verdana"/>
        <w:noProof/>
      </w:rPr>
      <w:t>3</w:t>
    </w:r>
    <w:r w:rsidR="00357433" w:rsidRPr="005336A8">
      <w:fldChar w:fldCharType="end"/>
    </w:r>
    <w:r w:rsidRPr="005336A8">
      <w:tab/>
    </w:r>
    <w:r w:rsidRPr="005336A8">
      <w:tab/>
    </w:r>
    <w:r>
      <w:rPr>
        <w:rFonts w:ascii="Verdana" w:hAnsi="Verdana"/>
        <w:smallCaps/>
        <w:noProof/>
        <w:spacing w:val="20"/>
        <w:w w:val="125"/>
        <w:sz w:val="24"/>
        <w:lang w:eastAsia="en-US"/>
      </w:rPr>
      <w:drawing>
        <wp:inline distT="0" distB="0" distL="0" distR="0">
          <wp:extent cx="241300" cy="272548"/>
          <wp:effectExtent l="0" t="0" r="0" b="0"/>
          <wp:docPr id="3" name="Picture 3" descr="Mighty Mac:Documents:SAS Logos:SAS Shiel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ghty Mac:Documents:SAS Logos:SAS Shield.eps"/>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41724" cy="273027"/>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60A" w:rsidRDefault="00F1760A" w:rsidP="00A616B5">
      <w:r>
        <w:separator/>
      </w:r>
    </w:p>
  </w:footnote>
  <w:footnote w:type="continuationSeparator" w:id="1">
    <w:p w:rsidR="00F1760A" w:rsidRDefault="00F1760A" w:rsidP="00A61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30D" w:rsidRDefault="0012730D">
    <w:pPr>
      <w:pStyle w:val="Header"/>
    </w:pPr>
    <w:r>
      <w:rPr>
        <w:noProof/>
        <w:lang w:eastAsia="en-US"/>
      </w:rPr>
      <w:drawing>
        <wp:anchor distT="0" distB="0" distL="114300" distR="114300" simplePos="0" relativeHeight="251659264" behindDoc="1" locked="0" layoutInCell="1" allowOverlap="1">
          <wp:simplePos x="0" y="0"/>
          <wp:positionH relativeFrom="column">
            <wp:posOffset>-1005840</wp:posOffset>
          </wp:positionH>
          <wp:positionV relativeFrom="page">
            <wp:posOffset>0</wp:posOffset>
          </wp:positionV>
          <wp:extent cx="7042584" cy="1371600"/>
          <wp:effectExtent l="25400" t="0" r="0" b="0"/>
          <wp:wrapNone/>
          <wp:docPr id="8" name="Picture 8" descr="SArD-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D-letterhead-1.jpg"/>
                  <pic:cNvPicPr/>
                </pic:nvPicPr>
                <pic:blipFill>
                  <a:blip r:embed="rId1"/>
                  <a:stretch>
                    <a:fillRect/>
                  </a:stretch>
                </pic:blipFill>
                <pic:spPr>
                  <a:xfrm>
                    <a:off x="0" y="0"/>
                    <a:ext cx="7066530" cy="137626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2066"/>
    <w:multiLevelType w:val="hybridMultilevel"/>
    <w:tmpl w:val="1BCCB05E"/>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180717"/>
    <w:multiLevelType w:val="hybridMultilevel"/>
    <w:tmpl w:val="35848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C6CBE"/>
    <w:multiLevelType w:val="hybridMultilevel"/>
    <w:tmpl w:val="FA38F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AC64A5"/>
    <w:multiLevelType w:val="hybridMultilevel"/>
    <w:tmpl w:val="D93457BE"/>
    <w:lvl w:ilvl="0" w:tplc="0409000F">
      <w:start w:val="1"/>
      <w:numFmt w:val="decimal"/>
      <w:lvlText w:val="%1."/>
      <w:lvlJc w:val="left"/>
      <w:pPr>
        <w:ind w:left="4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5AE59D5"/>
    <w:multiLevelType w:val="hybridMultilevel"/>
    <w:tmpl w:val="D4984758"/>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4E6C0114">
      <w:start w:val="2"/>
      <w:numFmt w:val="decimal"/>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2C451700"/>
    <w:multiLevelType w:val="hybridMultilevel"/>
    <w:tmpl w:val="12102EE2"/>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2E4267FE"/>
    <w:multiLevelType w:val="hybridMultilevel"/>
    <w:tmpl w:val="8200AA2A"/>
    <w:lvl w:ilvl="0" w:tplc="08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694214"/>
    <w:multiLevelType w:val="hybridMultilevel"/>
    <w:tmpl w:val="61348A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0967260"/>
    <w:multiLevelType w:val="hybridMultilevel"/>
    <w:tmpl w:val="1D387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EC38AC"/>
    <w:multiLevelType w:val="hybridMultilevel"/>
    <w:tmpl w:val="C5CA808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76D650D"/>
    <w:multiLevelType w:val="hybridMultilevel"/>
    <w:tmpl w:val="04A22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8B192C"/>
    <w:multiLevelType w:val="hybridMultilevel"/>
    <w:tmpl w:val="A1803A48"/>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4EA379FE"/>
    <w:multiLevelType w:val="hybridMultilevel"/>
    <w:tmpl w:val="9C341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66021A"/>
    <w:multiLevelType w:val="hybridMultilevel"/>
    <w:tmpl w:val="B26AFAC8"/>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576A39E8"/>
    <w:multiLevelType w:val="hybridMultilevel"/>
    <w:tmpl w:val="2BE67C4E"/>
    <w:lvl w:ilvl="0" w:tplc="327C17CC">
      <w:start w:val="1"/>
      <w:numFmt w:val="decimal"/>
      <w:lvlText w:val="%1."/>
      <w:lvlJc w:val="left"/>
      <w:pPr>
        <w:tabs>
          <w:tab w:val="num" w:pos="360"/>
        </w:tabs>
        <w:ind w:left="360" w:hanging="360"/>
      </w:pPr>
      <w:rPr>
        <w:rFonts w:ascii="Verdana" w:hAnsi="Verdana" w:hint="default"/>
        <w:sz w:val="18"/>
      </w:rPr>
    </w:lvl>
    <w:lvl w:ilvl="1" w:tplc="C8D664F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79F71A4"/>
    <w:multiLevelType w:val="hybridMultilevel"/>
    <w:tmpl w:val="5D24AB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FAF327B"/>
    <w:multiLevelType w:val="hybridMultilevel"/>
    <w:tmpl w:val="E4AC1698"/>
    <w:lvl w:ilvl="0" w:tplc="4BAA2B3C">
      <w:start w:val="1"/>
      <w:numFmt w:val="decimal"/>
      <w:lvlText w:val="%1."/>
      <w:lvlJc w:val="left"/>
      <w:pPr>
        <w:tabs>
          <w:tab w:val="num" w:pos="360"/>
        </w:tabs>
        <w:ind w:left="360" w:hanging="360"/>
      </w:pPr>
      <w:rPr>
        <w:rFonts w:ascii="Verdana" w:hAnsi="Verdana" w:hint="default"/>
        <w:i w:val="0"/>
        <w:iCs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FE66E8D"/>
    <w:multiLevelType w:val="hybridMultilevel"/>
    <w:tmpl w:val="E9EECCB8"/>
    <w:lvl w:ilvl="0" w:tplc="2632A40E">
      <w:start w:val="1"/>
      <w:numFmt w:val="lowerLetter"/>
      <w:lvlText w:val="%1."/>
      <w:lvlJc w:val="left"/>
      <w:pPr>
        <w:tabs>
          <w:tab w:val="num" w:pos="1080"/>
        </w:tabs>
        <w:ind w:left="1080" w:hanging="360"/>
      </w:pPr>
    </w:lvl>
    <w:lvl w:ilvl="1" w:tplc="0809000F"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6"/>
  </w:num>
  <w:num w:numId="2">
    <w:abstractNumId w:val="14"/>
  </w:num>
  <w:num w:numId="3">
    <w:abstractNumId w:val="15"/>
  </w:num>
  <w:num w:numId="4">
    <w:abstractNumId w:val="3"/>
  </w:num>
  <w:num w:numId="5">
    <w:abstractNumId w:val="10"/>
  </w:num>
  <w:num w:numId="6">
    <w:abstractNumId w:val="7"/>
  </w:num>
  <w:num w:numId="7">
    <w:abstractNumId w:val="8"/>
  </w:num>
  <w:num w:numId="8">
    <w:abstractNumId w:val="2"/>
  </w:num>
  <w:num w:numId="9">
    <w:abstractNumId w:val="0"/>
  </w:num>
  <w:num w:numId="10">
    <w:abstractNumId w:val="13"/>
  </w:num>
  <w:num w:numId="11">
    <w:abstractNumId w:val="11"/>
  </w:num>
  <w:num w:numId="12">
    <w:abstractNumId w:val="5"/>
  </w:num>
  <w:num w:numId="13">
    <w:abstractNumId w:val="17"/>
  </w:num>
  <w:num w:numId="14">
    <w:abstractNumId w:val="4"/>
  </w:num>
  <w:num w:numId="15">
    <w:abstractNumId w:val="6"/>
  </w:num>
  <w:num w:numId="16">
    <w:abstractNumId w:val="9"/>
  </w:num>
  <w:num w:numId="17">
    <w:abstractNumId w:val="1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rsids>
    <w:rsidRoot w:val="008B2A18"/>
    <w:rsid w:val="00002162"/>
    <w:rsid w:val="00005415"/>
    <w:rsid w:val="000174FB"/>
    <w:rsid w:val="00017671"/>
    <w:rsid w:val="0003068A"/>
    <w:rsid w:val="00044174"/>
    <w:rsid w:val="00065C83"/>
    <w:rsid w:val="000839F1"/>
    <w:rsid w:val="0009473A"/>
    <w:rsid w:val="000A09F4"/>
    <w:rsid w:val="000A6193"/>
    <w:rsid w:val="000D3879"/>
    <w:rsid w:val="000E3525"/>
    <w:rsid w:val="000F4C27"/>
    <w:rsid w:val="00115107"/>
    <w:rsid w:val="0012730D"/>
    <w:rsid w:val="00150D39"/>
    <w:rsid w:val="00154944"/>
    <w:rsid w:val="00156E17"/>
    <w:rsid w:val="001725BE"/>
    <w:rsid w:val="001763D3"/>
    <w:rsid w:val="00194D40"/>
    <w:rsid w:val="0019570C"/>
    <w:rsid w:val="001A1335"/>
    <w:rsid w:val="001A2C44"/>
    <w:rsid w:val="001A673A"/>
    <w:rsid w:val="001B7375"/>
    <w:rsid w:val="001C5354"/>
    <w:rsid w:val="001D16A6"/>
    <w:rsid w:val="00232E86"/>
    <w:rsid w:val="002352A2"/>
    <w:rsid w:val="00246379"/>
    <w:rsid w:val="00246A74"/>
    <w:rsid w:val="00261AD9"/>
    <w:rsid w:val="0026693E"/>
    <w:rsid w:val="00267617"/>
    <w:rsid w:val="002761D8"/>
    <w:rsid w:val="002872BD"/>
    <w:rsid w:val="002A23C0"/>
    <w:rsid w:val="002C08C1"/>
    <w:rsid w:val="002C3A41"/>
    <w:rsid w:val="002C4273"/>
    <w:rsid w:val="002C7E67"/>
    <w:rsid w:val="002D088C"/>
    <w:rsid w:val="002D43D0"/>
    <w:rsid w:val="002E5608"/>
    <w:rsid w:val="002F17FE"/>
    <w:rsid w:val="0031030B"/>
    <w:rsid w:val="00320276"/>
    <w:rsid w:val="00323FD3"/>
    <w:rsid w:val="00325574"/>
    <w:rsid w:val="0034005B"/>
    <w:rsid w:val="00354A91"/>
    <w:rsid w:val="003552C6"/>
    <w:rsid w:val="00357433"/>
    <w:rsid w:val="00371ACC"/>
    <w:rsid w:val="00386ED0"/>
    <w:rsid w:val="003906D4"/>
    <w:rsid w:val="00396266"/>
    <w:rsid w:val="003C1A5D"/>
    <w:rsid w:val="003C4374"/>
    <w:rsid w:val="003C442C"/>
    <w:rsid w:val="003D70C1"/>
    <w:rsid w:val="003E1AC4"/>
    <w:rsid w:val="004001A7"/>
    <w:rsid w:val="0040145E"/>
    <w:rsid w:val="004354A6"/>
    <w:rsid w:val="004608B3"/>
    <w:rsid w:val="00461E4C"/>
    <w:rsid w:val="00487980"/>
    <w:rsid w:val="00492C24"/>
    <w:rsid w:val="004D3E1F"/>
    <w:rsid w:val="004D67BE"/>
    <w:rsid w:val="004E5C31"/>
    <w:rsid w:val="00522202"/>
    <w:rsid w:val="00525613"/>
    <w:rsid w:val="00531DCF"/>
    <w:rsid w:val="00534FA5"/>
    <w:rsid w:val="00535B60"/>
    <w:rsid w:val="00536478"/>
    <w:rsid w:val="005532E1"/>
    <w:rsid w:val="005A20D5"/>
    <w:rsid w:val="005B7F6D"/>
    <w:rsid w:val="005C6DCC"/>
    <w:rsid w:val="005E3EDF"/>
    <w:rsid w:val="005E7228"/>
    <w:rsid w:val="005F014B"/>
    <w:rsid w:val="005F0B44"/>
    <w:rsid w:val="005F39F0"/>
    <w:rsid w:val="005F4415"/>
    <w:rsid w:val="00607320"/>
    <w:rsid w:val="006217DD"/>
    <w:rsid w:val="00625A7B"/>
    <w:rsid w:val="00626E49"/>
    <w:rsid w:val="006426BE"/>
    <w:rsid w:val="00645BF6"/>
    <w:rsid w:val="00655AFC"/>
    <w:rsid w:val="00673FF7"/>
    <w:rsid w:val="00677913"/>
    <w:rsid w:val="006822C7"/>
    <w:rsid w:val="0069063E"/>
    <w:rsid w:val="006939AB"/>
    <w:rsid w:val="006B550D"/>
    <w:rsid w:val="006B5B98"/>
    <w:rsid w:val="006C4FB3"/>
    <w:rsid w:val="006C5CA9"/>
    <w:rsid w:val="006E24EC"/>
    <w:rsid w:val="00716C48"/>
    <w:rsid w:val="007376D1"/>
    <w:rsid w:val="00744C62"/>
    <w:rsid w:val="0075209E"/>
    <w:rsid w:val="00765AE8"/>
    <w:rsid w:val="00774640"/>
    <w:rsid w:val="00776112"/>
    <w:rsid w:val="00790D76"/>
    <w:rsid w:val="007C594C"/>
    <w:rsid w:val="007D186A"/>
    <w:rsid w:val="007E3926"/>
    <w:rsid w:val="007E592F"/>
    <w:rsid w:val="007F4C0B"/>
    <w:rsid w:val="00820DC3"/>
    <w:rsid w:val="00831291"/>
    <w:rsid w:val="00840C27"/>
    <w:rsid w:val="0087238F"/>
    <w:rsid w:val="008A2035"/>
    <w:rsid w:val="008A4711"/>
    <w:rsid w:val="008B02F1"/>
    <w:rsid w:val="008B2A18"/>
    <w:rsid w:val="008C3005"/>
    <w:rsid w:val="008D4378"/>
    <w:rsid w:val="008D5C42"/>
    <w:rsid w:val="008E3D1C"/>
    <w:rsid w:val="008E73BC"/>
    <w:rsid w:val="008F46EF"/>
    <w:rsid w:val="008F7297"/>
    <w:rsid w:val="009036C4"/>
    <w:rsid w:val="00904D94"/>
    <w:rsid w:val="00907B34"/>
    <w:rsid w:val="009136A3"/>
    <w:rsid w:val="009177D3"/>
    <w:rsid w:val="009223A5"/>
    <w:rsid w:val="009321A3"/>
    <w:rsid w:val="00951CA3"/>
    <w:rsid w:val="00957967"/>
    <w:rsid w:val="009726CB"/>
    <w:rsid w:val="009771C5"/>
    <w:rsid w:val="00994418"/>
    <w:rsid w:val="009A2FDE"/>
    <w:rsid w:val="009A30CB"/>
    <w:rsid w:val="009A66F5"/>
    <w:rsid w:val="009B6E64"/>
    <w:rsid w:val="009D1EDF"/>
    <w:rsid w:val="009D7FCE"/>
    <w:rsid w:val="009F6168"/>
    <w:rsid w:val="00A03A0E"/>
    <w:rsid w:val="00A15C8D"/>
    <w:rsid w:val="00A323B1"/>
    <w:rsid w:val="00A366BC"/>
    <w:rsid w:val="00A616B5"/>
    <w:rsid w:val="00A624F8"/>
    <w:rsid w:val="00A639AB"/>
    <w:rsid w:val="00A729ED"/>
    <w:rsid w:val="00A85BAD"/>
    <w:rsid w:val="00AA11FE"/>
    <w:rsid w:val="00AB5710"/>
    <w:rsid w:val="00AD22D9"/>
    <w:rsid w:val="00AE05C3"/>
    <w:rsid w:val="00AE3D01"/>
    <w:rsid w:val="00AF1B1C"/>
    <w:rsid w:val="00B0227D"/>
    <w:rsid w:val="00B10288"/>
    <w:rsid w:val="00B15067"/>
    <w:rsid w:val="00B31E04"/>
    <w:rsid w:val="00B461A9"/>
    <w:rsid w:val="00B478E3"/>
    <w:rsid w:val="00B5282A"/>
    <w:rsid w:val="00B545AC"/>
    <w:rsid w:val="00B56C5B"/>
    <w:rsid w:val="00B64322"/>
    <w:rsid w:val="00B679A4"/>
    <w:rsid w:val="00B7338B"/>
    <w:rsid w:val="00B929B7"/>
    <w:rsid w:val="00BA4769"/>
    <w:rsid w:val="00BA7AF0"/>
    <w:rsid w:val="00BC22C8"/>
    <w:rsid w:val="00BC5D4E"/>
    <w:rsid w:val="00BD7B9D"/>
    <w:rsid w:val="00BF3EBA"/>
    <w:rsid w:val="00BF4746"/>
    <w:rsid w:val="00C00847"/>
    <w:rsid w:val="00C01356"/>
    <w:rsid w:val="00C07BF3"/>
    <w:rsid w:val="00C17CF1"/>
    <w:rsid w:val="00C2745A"/>
    <w:rsid w:val="00C357C8"/>
    <w:rsid w:val="00C504BB"/>
    <w:rsid w:val="00C63D21"/>
    <w:rsid w:val="00C65FD2"/>
    <w:rsid w:val="00C7572C"/>
    <w:rsid w:val="00CA3552"/>
    <w:rsid w:val="00CC201C"/>
    <w:rsid w:val="00CC4F3D"/>
    <w:rsid w:val="00CC525C"/>
    <w:rsid w:val="00CD0CAF"/>
    <w:rsid w:val="00CE1F10"/>
    <w:rsid w:val="00CE4215"/>
    <w:rsid w:val="00D20552"/>
    <w:rsid w:val="00D2680C"/>
    <w:rsid w:val="00D30931"/>
    <w:rsid w:val="00D41F72"/>
    <w:rsid w:val="00D446EE"/>
    <w:rsid w:val="00D77C56"/>
    <w:rsid w:val="00DC39A4"/>
    <w:rsid w:val="00DC749A"/>
    <w:rsid w:val="00DD3189"/>
    <w:rsid w:val="00E21E02"/>
    <w:rsid w:val="00E439B7"/>
    <w:rsid w:val="00E52689"/>
    <w:rsid w:val="00E64C3A"/>
    <w:rsid w:val="00E72637"/>
    <w:rsid w:val="00E77159"/>
    <w:rsid w:val="00EA447F"/>
    <w:rsid w:val="00EB0852"/>
    <w:rsid w:val="00EB551C"/>
    <w:rsid w:val="00EC15E2"/>
    <w:rsid w:val="00EF0A67"/>
    <w:rsid w:val="00F155A6"/>
    <w:rsid w:val="00F1760A"/>
    <w:rsid w:val="00F314BE"/>
    <w:rsid w:val="00F456ED"/>
    <w:rsid w:val="00F45976"/>
    <w:rsid w:val="00F46942"/>
    <w:rsid w:val="00F53B88"/>
    <w:rsid w:val="00F72674"/>
    <w:rsid w:val="00F770F6"/>
    <w:rsid w:val="00F921C1"/>
    <w:rsid w:val="00FA7BD0"/>
    <w:rsid w:val="00FC4D0D"/>
    <w:rsid w:val="00FE50E6"/>
    <w:rsid w:val="00FF555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18"/>
    <w:pPr>
      <w:spacing w:after="0" w:line="240" w:lineRule="auto"/>
    </w:pPr>
    <w:rPr>
      <w:rFonts w:ascii="Times New Roman" w:eastAsia="Times New Roman" w:hAnsi="Times New Roman" w:cs="Times New Roman"/>
      <w:sz w:val="20"/>
      <w:szCs w:val="20"/>
      <w:lang w:eastAsia="en-CA"/>
    </w:rPr>
  </w:style>
  <w:style w:type="paragraph" w:styleId="Heading4">
    <w:name w:val="heading 4"/>
    <w:basedOn w:val="Normal"/>
    <w:next w:val="Normal"/>
    <w:link w:val="Heading4Char"/>
    <w:qFormat/>
    <w:rsid w:val="00150D39"/>
    <w:pPr>
      <w:keepNext/>
      <w:spacing w:before="60" w:after="60"/>
      <w:outlineLvl w:val="3"/>
    </w:pPr>
    <w:rPr>
      <w:rFonts w:ascii="Arial" w:hAnsi="Arial"/>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2A18"/>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8B2A18"/>
    <w:rPr>
      <w:rFonts w:ascii="Times" w:eastAsia="Times New Roman" w:hAnsi="Times" w:cs="Times"/>
      <w:sz w:val="20"/>
      <w:szCs w:val="20"/>
      <w:lang w:eastAsia="en-CA"/>
    </w:rPr>
  </w:style>
  <w:style w:type="paragraph" w:customStyle="1" w:styleId="Body">
    <w:name w:val="Body"/>
    <w:basedOn w:val="Normal"/>
    <w:rsid w:val="008B2A18"/>
    <w:pPr>
      <w:spacing w:after="100" w:line="259" w:lineRule="exact"/>
      <w:jc w:val="both"/>
    </w:pPr>
    <w:rPr>
      <w:rFonts w:ascii="Times" w:hAnsi="Times" w:cs="Times"/>
      <w:sz w:val="21"/>
      <w:szCs w:val="21"/>
    </w:rPr>
  </w:style>
  <w:style w:type="paragraph" w:customStyle="1" w:styleId="Heading">
    <w:name w:val="Heading"/>
    <w:basedOn w:val="Normal"/>
    <w:next w:val="Body"/>
    <w:rsid w:val="008B2A18"/>
    <w:pPr>
      <w:keepNext/>
      <w:spacing w:line="280" w:lineRule="exact"/>
      <w:jc w:val="center"/>
    </w:pPr>
    <w:rPr>
      <w:rFonts w:ascii="Times" w:hAnsi="Times" w:cs="Times"/>
      <w:b/>
      <w:bCs/>
      <w:sz w:val="28"/>
      <w:szCs w:val="28"/>
    </w:rPr>
  </w:style>
  <w:style w:type="paragraph" w:customStyle="1" w:styleId="SBody">
    <w:name w:val="SBody"/>
    <w:basedOn w:val="Normal"/>
    <w:rsid w:val="008B2A18"/>
    <w:pPr>
      <w:spacing w:before="160" w:after="100" w:line="320" w:lineRule="exact"/>
    </w:pPr>
    <w:rPr>
      <w:rFonts w:ascii="Times" w:hAnsi="Times" w:cs="Times"/>
      <w:b/>
      <w:bCs/>
      <w:sz w:val="28"/>
      <w:szCs w:val="28"/>
    </w:rPr>
  </w:style>
  <w:style w:type="paragraph" w:styleId="BalloonText">
    <w:name w:val="Balloon Text"/>
    <w:basedOn w:val="Normal"/>
    <w:link w:val="BalloonTextChar"/>
    <w:uiPriority w:val="99"/>
    <w:semiHidden/>
    <w:unhideWhenUsed/>
    <w:rsid w:val="008B2A18"/>
    <w:rPr>
      <w:rFonts w:ascii="Tahoma" w:hAnsi="Tahoma" w:cs="Tahoma"/>
      <w:sz w:val="16"/>
      <w:szCs w:val="16"/>
    </w:rPr>
  </w:style>
  <w:style w:type="character" w:customStyle="1" w:styleId="BalloonTextChar">
    <w:name w:val="Balloon Text Char"/>
    <w:basedOn w:val="DefaultParagraphFont"/>
    <w:link w:val="BalloonText"/>
    <w:uiPriority w:val="99"/>
    <w:semiHidden/>
    <w:rsid w:val="008B2A18"/>
    <w:rPr>
      <w:rFonts w:ascii="Tahoma" w:eastAsia="Times New Roman" w:hAnsi="Tahoma" w:cs="Tahoma"/>
      <w:sz w:val="16"/>
      <w:szCs w:val="16"/>
      <w:lang w:eastAsia="en-CA"/>
    </w:rPr>
  </w:style>
  <w:style w:type="paragraph" w:styleId="ListParagraph">
    <w:name w:val="List Paragraph"/>
    <w:basedOn w:val="Normal"/>
    <w:uiPriority w:val="34"/>
    <w:qFormat/>
    <w:rsid w:val="00AE3D01"/>
    <w:pPr>
      <w:ind w:left="720"/>
      <w:contextualSpacing/>
    </w:pPr>
  </w:style>
  <w:style w:type="paragraph" w:customStyle="1" w:styleId="2Heading">
    <w:name w:val="2Heading"/>
    <w:basedOn w:val="Normal"/>
    <w:next w:val="Body"/>
    <w:rsid w:val="008A2035"/>
    <w:pPr>
      <w:keepNext/>
      <w:tabs>
        <w:tab w:val="right" w:pos="9360"/>
      </w:tabs>
      <w:spacing w:line="240" w:lineRule="exact"/>
    </w:pPr>
    <w:rPr>
      <w:rFonts w:ascii="Times" w:hAnsi="Times" w:cs="Times"/>
      <w:sz w:val="24"/>
      <w:szCs w:val="24"/>
    </w:rPr>
  </w:style>
  <w:style w:type="character" w:customStyle="1" w:styleId="Heading4Char">
    <w:name w:val="Heading 4 Char"/>
    <w:basedOn w:val="DefaultParagraphFont"/>
    <w:link w:val="Heading4"/>
    <w:rsid w:val="00150D39"/>
    <w:rPr>
      <w:rFonts w:ascii="Arial" w:eastAsia="Times New Roman" w:hAnsi="Arial" w:cs="Times New Roman"/>
      <w:i/>
      <w:sz w:val="18"/>
      <w:szCs w:val="20"/>
    </w:rPr>
  </w:style>
  <w:style w:type="paragraph" w:styleId="Header">
    <w:name w:val="header"/>
    <w:basedOn w:val="Normal"/>
    <w:link w:val="HeaderChar"/>
    <w:uiPriority w:val="99"/>
    <w:unhideWhenUsed/>
    <w:rsid w:val="007C594C"/>
    <w:pPr>
      <w:tabs>
        <w:tab w:val="center" w:pos="4320"/>
        <w:tab w:val="right" w:pos="8640"/>
      </w:tabs>
    </w:pPr>
  </w:style>
  <w:style w:type="character" w:customStyle="1" w:styleId="HeaderChar">
    <w:name w:val="Header Char"/>
    <w:basedOn w:val="DefaultParagraphFont"/>
    <w:link w:val="Header"/>
    <w:uiPriority w:val="99"/>
    <w:rsid w:val="007C594C"/>
    <w:rPr>
      <w:rFonts w:ascii="Times New Roman" w:eastAsia="Times New Roman" w:hAnsi="Times New Roman" w:cs="Times New Roman"/>
      <w:sz w:val="20"/>
      <w:szCs w:val="20"/>
      <w:lang w:eastAsia="en-CA"/>
    </w:rPr>
  </w:style>
  <w:style w:type="table" w:styleId="TableGrid">
    <w:name w:val="Table Grid"/>
    <w:basedOn w:val="TableNormal"/>
    <w:uiPriority w:val="59"/>
    <w:rsid w:val="007C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177D3"/>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9177D3"/>
    <w:rPr>
      <w:rFonts w:ascii="Times New Roman" w:eastAsia="Times New Roman" w:hAnsi="Times New Roman" w:cs="Traditional Arabic"/>
      <w:sz w:val="24"/>
      <w:szCs w:val="20"/>
    </w:rPr>
  </w:style>
  <w:style w:type="paragraph" w:customStyle="1" w:styleId="ecxmsolistparagraph">
    <w:name w:val="ecxmsolistparagraph"/>
    <w:basedOn w:val="Normal"/>
    <w:rsid w:val="00F53B88"/>
    <w:pPr>
      <w:spacing w:before="100" w:beforeAutospacing="1" w:after="100" w:afterAutospacing="1"/>
    </w:pPr>
    <w:rPr>
      <w:sz w:val="24"/>
      <w:szCs w:val="24"/>
      <w:lang w:eastAsia="en-US"/>
    </w:rPr>
  </w:style>
  <w:style w:type="character" w:customStyle="1" w:styleId="apple-converted-space">
    <w:name w:val="apple-converted-space"/>
    <w:basedOn w:val="DefaultParagraphFont"/>
    <w:rsid w:val="00F53B88"/>
  </w:style>
</w:styles>
</file>

<file path=word/webSettings.xml><?xml version="1.0" encoding="utf-8"?>
<w:webSettings xmlns:r="http://schemas.openxmlformats.org/officeDocument/2006/relationships" xmlns:w="http://schemas.openxmlformats.org/wordprocessingml/2006/main">
  <w:divs>
    <w:div w:id="78527524">
      <w:bodyDiv w:val="1"/>
      <w:marLeft w:val="0"/>
      <w:marRight w:val="0"/>
      <w:marTop w:val="0"/>
      <w:marBottom w:val="0"/>
      <w:divBdr>
        <w:top w:val="none" w:sz="0" w:space="0" w:color="auto"/>
        <w:left w:val="none" w:sz="0" w:space="0" w:color="auto"/>
        <w:bottom w:val="none" w:sz="0" w:space="0" w:color="auto"/>
        <w:right w:val="none" w:sz="0" w:space="0" w:color="auto"/>
      </w:divBdr>
    </w:div>
    <w:div w:id="4946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BBEF8-5D64-5E43-BF1E-B7935125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Academic Computer Center LAU</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Chadi Nour</dc:creator>
  <cp:lastModifiedBy>silicium</cp:lastModifiedBy>
  <cp:revision>1</cp:revision>
  <cp:lastPrinted>2012-09-25T06:33:00Z</cp:lastPrinted>
  <dcterms:created xsi:type="dcterms:W3CDTF">2014-02-17T10:12:00Z</dcterms:created>
  <dcterms:modified xsi:type="dcterms:W3CDTF">2015-08-28T11:22:00Z</dcterms:modified>
</cp:coreProperties>
</file>